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5159" w:type="dxa"/>
        <w:tblLook w:val="04A0" w:firstRow="1" w:lastRow="0" w:firstColumn="1" w:lastColumn="0" w:noHBand="0" w:noVBand="1"/>
      </w:tblPr>
      <w:tblGrid>
        <w:gridCol w:w="1655"/>
        <w:gridCol w:w="1556"/>
        <w:gridCol w:w="1244"/>
        <w:gridCol w:w="1188"/>
        <w:gridCol w:w="1310"/>
        <w:gridCol w:w="1414"/>
        <w:gridCol w:w="1133"/>
        <w:gridCol w:w="990"/>
        <w:gridCol w:w="2405"/>
        <w:gridCol w:w="2264"/>
      </w:tblGrid>
      <w:tr w:rsidR="00F867C4" w14:paraId="2C41C977" w14:textId="2B8CD394" w:rsidTr="00F867C4">
        <w:tc>
          <w:tcPr>
            <w:tcW w:w="1655" w:type="dxa"/>
          </w:tcPr>
          <w:p w14:paraId="5EB9CD5C" w14:textId="6A31F44F" w:rsidR="00F867C4" w:rsidRPr="0063370D" w:rsidRDefault="00F867C4" w:rsidP="00922143">
            <w:pPr>
              <w:jc w:val="center"/>
              <w:rPr>
                <w:b/>
                <w:bCs/>
                <w:sz w:val="18"/>
                <w:szCs w:val="18"/>
              </w:rPr>
            </w:pPr>
            <w:r w:rsidRPr="0063370D">
              <w:rPr>
                <w:b/>
                <w:bCs/>
                <w:sz w:val="18"/>
                <w:szCs w:val="18"/>
              </w:rPr>
              <w:t>Entidade</w:t>
            </w:r>
          </w:p>
        </w:tc>
        <w:tc>
          <w:tcPr>
            <w:tcW w:w="1556" w:type="dxa"/>
          </w:tcPr>
          <w:p w14:paraId="19082B40" w14:textId="1DDF4120" w:rsidR="00F867C4" w:rsidRPr="0063370D" w:rsidRDefault="00F867C4" w:rsidP="00922143">
            <w:pPr>
              <w:jc w:val="center"/>
              <w:rPr>
                <w:b/>
                <w:bCs/>
                <w:sz w:val="18"/>
                <w:szCs w:val="18"/>
              </w:rPr>
            </w:pPr>
            <w:r w:rsidRPr="0063370D">
              <w:rPr>
                <w:b/>
                <w:bCs/>
                <w:sz w:val="18"/>
                <w:szCs w:val="18"/>
              </w:rPr>
              <w:t>Nome Projeto</w:t>
            </w:r>
          </w:p>
        </w:tc>
        <w:tc>
          <w:tcPr>
            <w:tcW w:w="1244" w:type="dxa"/>
          </w:tcPr>
          <w:p w14:paraId="696FEE25" w14:textId="744E48DF" w:rsidR="00F867C4" w:rsidRPr="0063370D" w:rsidRDefault="00F867C4" w:rsidP="00922143">
            <w:pPr>
              <w:jc w:val="center"/>
              <w:rPr>
                <w:b/>
                <w:bCs/>
                <w:sz w:val="18"/>
                <w:szCs w:val="18"/>
              </w:rPr>
            </w:pPr>
            <w:r w:rsidRPr="0063370D">
              <w:rPr>
                <w:b/>
                <w:bCs/>
                <w:sz w:val="18"/>
                <w:szCs w:val="18"/>
              </w:rPr>
              <w:t>Valor solicitado</w:t>
            </w:r>
          </w:p>
        </w:tc>
        <w:tc>
          <w:tcPr>
            <w:tcW w:w="1188" w:type="dxa"/>
          </w:tcPr>
          <w:p w14:paraId="060FEE9E" w14:textId="7416ED9E" w:rsidR="00F867C4" w:rsidRPr="0063370D" w:rsidRDefault="00F867C4" w:rsidP="00922143">
            <w:pPr>
              <w:jc w:val="center"/>
              <w:rPr>
                <w:b/>
                <w:bCs/>
                <w:sz w:val="18"/>
                <w:szCs w:val="18"/>
              </w:rPr>
            </w:pPr>
            <w:r w:rsidRPr="0063370D">
              <w:rPr>
                <w:b/>
                <w:bCs/>
                <w:sz w:val="18"/>
                <w:szCs w:val="18"/>
              </w:rPr>
              <w:t>Área</w:t>
            </w:r>
          </w:p>
        </w:tc>
        <w:tc>
          <w:tcPr>
            <w:tcW w:w="1310" w:type="dxa"/>
          </w:tcPr>
          <w:p w14:paraId="4205B571" w14:textId="3E17A489" w:rsidR="00F867C4" w:rsidRPr="0063370D" w:rsidRDefault="00F867C4" w:rsidP="00922143">
            <w:pPr>
              <w:jc w:val="center"/>
              <w:rPr>
                <w:b/>
                <w:bCs/>
                <w:sz w:val="18"/>
                <w:szCs w:val="18"/>
              </w:rPr>
            </w:pPr>
            <w:r w:rsidRPr="0063370D">
              <w:rPr>
                <w:b/>
                <w:bCs/>
                <w:sz w:val="18"/>
                <w:szCs w:val="18"/>
              </w:rPr>
              <w:t>Número de pessoas atendidas</w:t>
            </w:r>
          </w:p>
        </w:tc>
        <w:tc>
          <w:tcPr>
            <w:tcW w:w="1414" w:type="dxa"/>
          </w:tcPr>
          <w:p w14:paraId="472ABE48" w14:textId="684DD2DC" w:rsidR="00F867C4" w:rsidRPr="0063370D" w:rsidRDefault="00F867C4" w:rsidP="00922143">
            <w:pPr>
              <w:jc w:val="center"/>
              <w:rPr>
                <w:b/>
                <w:bCs/>
                <w:sz w:val="18"/>
                <w:szCs w:val="18"/>
              </w:rPr>
            </w:pPr>
            <w:r w:rsidRPr="0063370D">
              <w:rPr>
                <w:b/>
                <w:bCs/>
                <w:sz w:val="18"/>
                <w:szCs w:val="18"/>
              </w:rPr>
              <w:t xml:space="preserve">Valor aprovado </w:t>
            </w:r>
          </w:p>
        </w:tc>
        <w:tc>
          <w:tcPr>
            <w:tcW w:w="1133" w:type="dxa"/>
          </w:tcPr>
          <w:p w14:paraId="2881C709" w14:textId="0B213ED0" w:rsidR="00F867C4" w:rsidRPr="0063370D" w:rsidRDefault="00F867C4" w:rsidP="00922143">
            <w:pPr>
              <w:jc w:val="center"/>
              <w:rPr>
                <w:b/>
                <w:bCs/>
                <w:sz w:val="18"/>
                <w:szCs w:val="18"/>
              </w:rPr>
            </w:pPr>
            <w:r w:rsidRPr="0063370D">
              <w:rPr>
                <w:b/>
                <w:bCs/>
                <w:sz w:val="18"/>
                <w:szCs w:val="18"/>
              </w:rPr>
              <w:t>Nota na avaliação</w:t>
            </w:r>
          </w:p>
        </w:tc>
        <w:tc>
          <w:tcPr>
            <w:tcW w:w="990" w:type="dxa"/>
          </w:tcPr>
          <w:p w14:paraId="5CED6127" w14:textId="35E44CE0" w:rsidR="00F867C4" w:rsidRPr="0063370D" w:rsidRDefault="00F867C4" w:rsidP="00922143">
            <w:pPr>
              <w:jc w:val="center"/>
              <w:rPr>
                <w:b/>
                <w:bCs/>
                <w:sz w:val="18"/>
                <w:szCs w:val="18"/>
              </w:rPr>
            </w:pPr>
            <w:r w:rsidRPr="0063370D">
              <w:rPr>
                <w:b/>
                <w:bCs/>
                <w:sz w:val="18"/>
                <w:szCs w:val="18"/>
              </w:rPr>
              <w:t>ODS</w:t>
            </w:r>
          </w:p>
        </w:tc>
        <w:tc>
          <w:tcPr>
            <w:tcW w:w="2405" w:type="dxa"/>
          </w:tcPr>
          <w:p w14:paraId="66A7CE86" w14:textId="023F5E23" w:rsidR="00F867C4" w:rsidRPr="0063370D" w:rsidRDefault="00F867C4" w:rsidP="00922143">
            <w:pPr>
              <w:jc w:val="center"/>
              <w:rPr>
                <w:b/>
                <w:bCs/>
                <w:sz w:val="18"/>
                <w:szCs w:val="18"/>
              </w:rPr>
            </w:pPr>
            <w:r>
              <w:rPr>
                <w:b/>
                <w:bCs/>
                <w:sz w:val="18"/>
                <w:szCs w:val="18"/>
              </w:rPr>
              <w:t>RESUMO DO PROJETO</w:t>
            </w:r>
          </w:p>
        </w:tc>
        <w:tc>
          <w:tcPr>
            <w:tcW w:w="2264" w:type="dxa"/>
          </w:tcPr>
          <w:p w14:paraId="549D9A26" w14:textId="51A94ACF" w:rsidR="00F867C4" w:rsidRPr="0063370D" w:rsidRDefault="00F867C4" w:rsidP="00922143">
            <w:pPr>
              <w:jc w:val="center"/>
              <w:rPr>
                <w:b/>
                <w:bCs/>
                <w:sz w:val="18"/>
                <w:szCs w:val="18"/>
              </w:rPr>
            </w:pPr>
            <w:r w:rsidRPr="0063370D">
              <w:rPr>
                <w:b/>
                <w:bCs/>
                <w:sz w:val="18"/>
                <w:szCs w:val="18"/>
              </w:rPr>
              <w:t>OBSERVAÇÃO</w:t>
            </w:r>
          </w:p>
        </w:tc>
      </w:tr>
      <w:tr w:rsidR="00F867C4" w:rsidRPr="0063370D" w14:paraId="23213CA7" w14:textId="52DD150B" w:rsidTr="00F867C4">
        <w:tc>
          <w:tcPr>
            <w:tcW w:w="1655" w:type="dxa"/>
          </w:tcPr>
          <w:p w14:paraId="1A6ECDD8" w14:textId="7A0DC22E" w:rsidR="00F867C4" w:rsidRPr="0063370D" w:rsidRDefault="00F867C4">
            <w:pPr>
              <w:rPr>
                <w:sz w:val="18"/>
                <w:szCs w:val="18"/>
              </w:rPr>
            </w:pPr>
            <w:r w:rsidRPr="00882CFE">
              <w:rPr>
                <w:sz w:val="18"/>
                <w:szCs w:val="18"/>
                <w:highlight w:val="yellow"/>
              </w:rPr>
              <w:t>Círculos de Hospitalidade</w:t>
            </w:r>
          </w:p>
        </w:tc>
        <w:tc>
          <w:tcPr>
            <w:tcW w:w="1556" w:type="dxa"/>
          </w:tcPr>
          <w:p w14:paraId="27DB88D9" w14:textId="7D485818" w:rsidR="00F867C4" w:rsidRPr="0063370D" w:rsidRDefault="00F867C4">
            <w:pPr>
              <w:rPr>
                <w:sz w:val="18"/>
                <w:szCs w:val="18"/>
              </w:rPr>
            </w:pPr>
            <w:r w:rsidRPr="0063370D">
              <w:rPr>
                <w:sz w:val="18"/>
                <w:szCs w:val="18"/>
              </w:rPr>
              <w:t>Educação Inclusiva: Acolher, Ensinar &amp; Integrar</w:t>
            </w:r>
          </w:p>
        </w:tc>
        <w:tc>
          <w:tcPr>
            <w:tcW w:w="1244" w:type="dxa"/>
          </w:tcPr>
          <w:p w14:paraId="2C1DBB35" w14:textId="3E70E303" w:rsidR="00F867C4" w:rsidRPr="0063370D" w:rsidRDefault="00F867C4">
            <w:pPr>
              <w:rPr>
                <w:sz w:val="18"/>
                <w:szCs w:val="18"/>
              </w:rPr>
            </w:pPr>
            <w:r w:rsidRPr="0063370D">
              <w:rPr>
                <w:sz w:val="18"/>
                <w:szCs w:val="18"/>
              </w:rPr>
              <w:t>R$ 50.000,00</w:t>
            </w:r>
          </w:p>
        </w:tc>
        <w:tc>
          <w:tcPr>
            <w:tcW w:w="1188" w:type="dxa"/>
          </w:tcPr>
          <w:p w14:paraId="0BA3B9F2" w14:textId="06DCEA9C" w:rsidR="00F867C4" w:rsidRPr="0063370D" w:rsidRDefault="00F867C4">
            <w:pPr>
              <w:rPr>
                <w:sz w:val="18"/>
                <w:szCs w:val="18"/>
              </w:rPr>
            </w:pPr>
            <w:r w:rsidRPr="0063370D">
              <w:rPr>
                <w:sz w:val="18"/>
                <w:szCs w:val="18"/>
              </w:rPr>
              <w:t>Educação</w:t>
            </w:r>
          </w:p>
        </w:tc>
        <w:tc>
          <w:tcPr>
            <w:tcW w:w="1310" w:type="dxa"/>
          </w:tcPr>
          <w:p w14:paraId="6096DE18" w14:textId="74157127" w:rsidR="00F867C4" w:rsidRPr="0063370D" w:rsidRDefault="00F867C4">
            <w:pPr>
              <w:rPr>
                <w:sz w:val="18"/>
                <w:szCs w:val="18"/>
              </w:rPr>
            </w:pPr>
            <w:r w:rsidRPr="0063370D">
              <w:rPr>
                <w:sz w:val="18"/>
                <w:szCs w:val="18"/>
              </w:rPr>
              <w:t>300</w:t>
            </w:r>
          </w:p>
        </w:tc>
        <w:tc>
          <w:tcPr>
            <w:tcW w:w="1414" w:type="dxa"/>
          </w:tcPr>
          <w:p w14:paraId="7FBD4E64" w14:textId="5A9FD24D" w:rsidR="00F867C4" w:rsidRPr="0063370D" w:rsidRDefault="00F867C4">
            <w:pPr>
              <w:rPr>
                <w:sz w:val="18"/>
                <w:szCs w:val="18"/>
              </w:rPr>
            </w:pPr>
            <w:r w:rsidRPr="0063370D">
              <w:rPr>
                <w:sz w:val="18"/>
                <w:szCs w:val="18"/>
              </w:rPr>
              <w:t>R$ 50.000,00</w:t>
            </w:r>
          </w:p>
        </w:tc>
        <w:tc>
          <w:tcPr>
            <w:tcW w:w="1133" w:type="dxa"/>
          </w:tcPr>
          <w:p w14:paraId="398473F9" w14:textId="0E8D7BEE" w:rsidR="00F867C4" w:rsidRPr="0063370D" w:rsidRDefault="00F867C4">
            <w:pPr>
              <w:rPr>
                <w:sz w:val="18"/>
                <w:szCs w:val="18"/>
              </w:rPr>
            </w:pPr>
            <w:r>
              <w:rPr>
                <w:sz w:val="18"/>
                <w:szCs w:val="18"/>
              </w:rPr>
              <w:t>5</w:t>
            </w:r>
          </w:p>
        </w:tc>
        <w:tc>
          <w:tcPr>
            <w:tcW w:w="990" w:type="dxa"/>
          </w:tcPr>
          <w:p w14:paraId="0E2ED6E3" w14:textId="4A6C5F67" w:rsidR="00F867C4" w:rsidRPr="0063370D" w:rsidRDefault="00F867C4">
            <w:pPr>
              <w:rPr>
                <w:sz w:val="18"/>
                <w:szCs w:val="18"/>
              </w:rPr>
            </w:pPr>
            <w:r w:rsidRPr="0063370D">
              <w:rPr>
                <w:sz w:val="18"/>
                <w:szCs w:val="18"/>
              </w:rPr>
              <w:t>4, 10, 16 e 18</w:t>
            </w:r>
          </w:p>
        </w:tc>
        <w:tc>
          <w:tcPr>
            <w:tcW w:w="2405" w:type="dxa"/>
          </w:tcPr>
          <w:p w14:paraId="4BD61E06" w14:textId="5242F85C" w:rsidR="00F867C4" w:rsidRPr="0063370D" w:rsidRDefault="00F867C4">
            <w:pPr>
              <w:rPr>
                <w:sz w:val="18"/>
                <w:szCs w:val="18"/>
              </w:rPr>
            </w:pPr>
            <w:r>
              <w:rPr>
                <w:sz w:val="18"/>
                <w:szCs w:val="18"/>
              </w:rPr>
              <w:t xml:space="preserve">Realização de ações educativas e assistenciais relacionadas à inclusão socioeconômica e ao fortalecimento da cidadania. Aula de português e apoio pedagógico. </w:t>
            </w:r>
          </w:p>
        </w:tc>
        <w:tc>
          <w:tcPr>
            <w:tcW w:w="2264" w:type="dxa"/>
          </w:tcPr>
          <w:p w14:paraId="067D1B38" w14:textId="613D1D51" w:rsidR="00F867C4" w:rsidRPr="0063370D" w:rsidRDefault="00F867C4">
            <w:pPr>
              <w:rPr>
                <w:sz w:val="18"/>
                <w:szCs w:val="18"/>
              </w:rPr>
            </w:pPr>
            <w:r>
              <w:rPr>
                <w:sz w:val="18"/>
                <w:szCs w:val="18"/>
              </w:rPr>
              <w:t>Desde 2016 a organização auxiliar vítimas de crises comunitárias e imigrantes. Possui parcerias com instituições de relevância internacional. Já impactou mais de 14 mil pessoas.</w:t>
            </w:r>
          </w:p>
        </w:tc>
      </w:tr>
      <w:tr w:rsidR="00F867C4" w:rsidRPr="0063370D" w14:paraId="109244D4" w14:textId="77777777" w:rsidTr="00F867C4">
        <w:tc>
          <w:tcPr>
            <w:tcW w:w="1655" w:type="dxa"/>
          </w:tcPr>
          <w:p w14:paraId="062ABAE2" w14:textId="433BD910" w:rsidR="00F867C4" w:rsidRPr="0063370D" w:rsidRDefault="00F867C4" w:rsidP="007D7092">
            <w:pPr>
              <w:rPr>
                <w:sz w:val="18"/>
                <w:szCs w:val="18"/>
              </w:rPr>
            </w:pPr>
            <w:r w:rsidRPr="00882CFE">
              <w:rPr>
                <w:sz w:val="18"/>
                <w:szCs w:val="18"/>
                <w:highlight w:val="yellow"/>
              </w:rPr>
              <w:t>Centro Cultural Anastácia</w:t>
            </w:r>
          </w:p>
        </w:tc>
        <w:tc>
          <w:tcPr>
            <w:tcW w:w="1556" w:type="dxa"/>
          </w:tcPr>
          <w:p w14:paraId="30502A06" w14:textId="6A0323A3" w:rsidR="00F867C4" w:rsidRPr="0063370D" w:rsidRDefault="00F867C4" w:rsidP="007D7092">
            <w:pPr>
              <w:rPr>
                <w:sz w:val="18"/>
                <w:szCs w:val="18"/>
              </w:rPr>
            </w:pPr>
            <w:r w:rsidRPr="0063370D">
              <w:rPr>
                <w:sz w:val="18"/>
                <w:szCs w:val="18"/>
              </w:rPr>
              <w:t>Rito de Passagem 2025.2</w:t>
            </w:r>
          </w:p>
        </w:tc>
        <w:tc>
          <w:tcPr>
            <w:tcW w:w="1244" w:type="dxa"/>
          </w:tcPr>
          <w:p w14:paraId="0E68EB52" w14:textId="157B027A" w:rsidR="00F867C4" w:rsidRPr="0063370D" w:rsidRDefault="00F867C4" w:rsidP="007D7092">
            <w:pPr>
              <w:rPr>
                <w:sz w:val="18"/>
                <w:szCs w:val="18"/>
              </w:rPr>
            </w:pPr>
            <w:r w:rsidRPr="0063370D">
              <w:rPr>
                <w:sz w:val="18"/>
                <w:szCs w:val="18"/>
              </w:rPr>
              <w:t>R$ 50.000,00</w:t>
            </w:r>
          </w:p>
        </w:tc>
        <w:tc>
          <w:tcPr>
            <w:tcW w:w="1188" w:type="dxa"/>
          </w:tcPr>
          <w:p w14:paraId="6A1852AC" w14:textId="2B1AC921" w:rsidR="00F867C4" w:rsidRPr="0063370D" w:rsidRDefault="00F867C4" w:rsidP="007D7092">
            <w:pPr>
              <w:rPr>
                <w:sz w:val="18"/>
                <w:szCs w:val="18"/>
              </w:rPr>
            </w:pPr>
            <w:r w:rsidRPr="0063370D">
              <w:rPr>
                <w:sz w:val="18"/>
                <w:szCs w:val="18"/>
              </w:rPr>
              <w:t>Educação</w:t>
            </w:r>
          </w:p>
        </w:tc>
        <w:tc>
          <w:tcPr>
            <w:tcW w:w="1310" w:type="dxa"/>
          </w:tcPr>
          <w:p w14:paraId="42287EEE" w14:textId="3DA2C36A" w:rsidR="00F867C4" w:rsidRPr="0063370D" w:rsidRDefault="00F867C4" w:rsidP="007D7092">
            <w:pPr>
              <w:rPr>
                <w:sz w:val="18"/>
                <w:szCs w:val="18"/>
              </w:rPr>
            </w:pPr>
            <w:r w:rsidRPr="0063370D">
              <w:rPr>
                <w:sz w:val="18"/>
                <w:szCs w:val="18"/>
              </w:rPr>
              <w:t>40</w:t>
            </w:r>
          </w:p>
        </w:tc>
        <w:tc>
          <w:tcPr>
            <w:tcW w:w="1414" w:type="dxa"/>
          </w:tcPr>
          <w:p w14:paraId="269A4043" w14:textId="282F9DD7" w:rsidR="00F867C4" w:rsidRPr="0063370D" w:rsidRDefault="00F867C4" w:rsidP="007D7092">
            <w:pPr>
              <w:rPr>
                <w:sz w:val="18"/>
                <w:szCs w:val="18"/>
              </w:rPr>
            </w:pPr>
            <w:r w:rsidRPr="0063370D">
              <w:rPr>
                <w:sz w:val="18"/>
                <w:szCs w:val="18"/>
              </w:rPr>
              <w:t>R$ 50.000,00</w:t>
            </w:r>
          </w:p>
        </w:tc>
        <w:tc>
          <w:tcPr>
            <w:tcW w:w="1133" w:type="dxa"/>
          </w:tcPr>
          <w:p w14:paraId="06A00EFA" w14:textId="0B52D1E2" w:rsidR="00F867C4" w:rsidRPr="0063370D" w:rsidRDefault="00F867C4" w:rsidP="007D7092">
            <w:pPr>
              <w:rPr>
                <w:sz w:val="18"/>
                <w:szCs w:val="18"/>
              </w:rPr>
            </w:pPr>
            <w:r>
              <w:rPr>
                <w:sz w:val="18"/>
                <w:szCs w:val="18"/>
              </w:rPr>
              <w:t>5</w:t>
            </w:r>
          </w:p>
        </w:tc>
        <w:tc>
          <w:tcPr>
            <w:tcW w:w="990" w:type="dxa"/>
          </w:tcPr>
          <w:p w14:paraId="456B4EFB" w14:textId="7DE0DB71" w:rsidR="00F867C4" w:rsidRPr="0063370D" w:rsidRDefault="00F867C4" w:rsidP="007D7092">
            <w:pPr>
              <w:rPr>
                <w:sz w:val="18"/>
                <w:szCs w:val="18"/>
              </w:rPr>
            </w:pPr>
            <w:r w:rsidRPr="0063370D">
              <w:rPr>
                <w:sz w:val="18"/>
                <w:szCs w:val="18"/>
              </w:rPr>
              <w:t>4, 8, 10 e 18</w:t>
            </w:r>
          </w:p>
        </w:tc>
        <w:tc>
          <w:tcPr>
            <w:tcW w:w="2405" w:type="dxa"/>
          </w:tcPr>
          <w:p w14:paraId="40C1DBEF" w14:textId="364F80BA" w:rsidR="00F867C4" w:rsidRDefault="00F867C4" w:rsidP="007D7092">
            <w:pPr>
              <w:rPr>
                <w:sz w:val="18"/>
                <w:szCs w:val="18"/>
              </w:rPr>
            </w:pPr>
            <w:r>
              <w:rPr>
                <w:sz w:val="18"/>
                <w:szCs w:val="18"/>
              </w:rPr>
              <w:t>Oportuniza o fortalecimento de habilidades e o protagonismo jovem, ampliando as oportunidades de inserção no mercado de trabalho e na educação. É relevante o impacto do projeto.</w:t>
            </w:r>
          </w:p>
        </w:tc>
        <w:tc>
          <w:tcPr>
            <w:tcW w:w="2264" w:type="dxa"/>
          </w:tcPr>
          <w:p w14:paraId="681F371D" w14:textId="230A3105" w:rsidR="00F867C4" w:rsidRDefault="00F867C4" w:rsidP="007D7092">
            <w:pPr>
              <w:rPr>
                <w:sz w:val="18"/>
                <w:szCs w:val="18"/>
              </w:rPr>
            </w:pPr>
            <w:r>
              <w:rPr>
                <w:sz w:val="18"/>
                <w:szCs w:val="18"/>
              </w:rPr>
              <w:t>Fundado em 1998 e tem uma reputação sólida em Florianópolis, com alcance de comunidades mais vulneráveis.</w:t>
            </w:r>
          </w:p>
        </w:tc>
      </w:tr>
      <w:tr w:rsidR="00F867C4" w:rsidRPr="0063370D" w14:paraId="75FE46FE" w14:textId="6A0F6FA3" w:rsidTr="00F867C4">
        <w:tc>
          <w:tcPr>
            <w:tcW w:w="1655" w:type="dxa"/>
          </w:tcPr>
          <w:p w14:paraId="7D917A2A" w14:textId="42CFBF59" w:rsidR="00F867C4" w:rsidRPr="0063370D" w:rsidRDefault="00F867C4" w:rsidP="007D7092">
            <w:pPr>
              <w:rPr>
                <w:sz w:val="18"/>
                <w:szCs w:val="18"/>
              </w:rPr>
            </w:pPr>
            <w:r w:rsidRPr="00882CFE">
              <w:rPr>
                <w:sz w:val="18"/>
                <w:szCs w:val="18"/>
                <w:highlight w:val="yellow"/>
              </w:rPr>
              <w:t>NAI - Núcleo de Ação Integrada</w:t>
            </w:r>
          </w:p>
        </w:tc>
        <w:tc>
          <w:tcPr>
            <w:tcW w:w="1556" w:type="dxa"/>
          </w:tcPr>
          <w:p w14:paraId="51089A8A" w14:textId="43B1F7FE" w:rsidR="00F867C4" w:rsidRPr="0063370D" w:rsidRDefault="00F867C4" w:rsidP="007D7092">
            <w:pPr>
              <w:rPr>
                <w:sz w:val="18"/>
                <w:szCs w:val="18"/>
              </w:rPr>
            </w:pPr>
            <w:r w:rsidRPr="0063370D">
              <w:rPr>
                <w:sz w:val="18"/>
                <w:szCs w:val="18"/>
              </w:rPr>
              <w:t>Cineclube Infantil no Cinema do Centro Integrado de Cultura - CIC</w:t>
            </w:r>
          </w:p>
        </w:tc>
        <w:tc>
          <w:tcPr>
            <w:tcW w:w="1244" w:type="dxa"/>
          </w:tcPr>
          <w:p w14:paraId="521D6E95" w14:textId="75E95521" w:rsidR="00F867C4" w:rsidRPr="0063370D" w:rsidRDefault="00F867C4" w:rsidP="007D7092">
            <w:pPr>
              <w:rPr>
                <w:sz w:val="18"/>
                <w:szCs w:val="18"/>
              </w:rPr>
            </w:pPr>
            <w:r w:rsidRPr="0063370D">
              <w:rPr>
                <w:sz w:val="18"/>
                <w:szCs w:val="18"/>
              </w:rPr>
              <w:t>R$ 50.000,00</w:t>
            </w:r>
          </w:p>
        </w:tc>
        <w:tc>
          <w:tcPr>
            <w:tcW w:w="1188" w:type="dxa"/>
          </w:tcPr>
          <w:p w14:paraId="4E282AC9" w14:textId="681CC150" w:rsidR="00F867C4" w:rsidRPr="0063370D" w:rsidRDefault="00F867C4" w:rsidP="007D7092">
            <w:pPr>
              <w:rPr>
                <w:sz w:val="18"/>
                <w:szCs w:val="18"/>
              </w:rPr>
            </w:pPr>
            <w:r w:rsidRPr="0063370D">
              <w:rPr>
                <w:sz w:val="18"/>
                <w:szCs w:val="18"/>
              </w:rPr>
              <w:t>Crianças e Adolescentes</w:t>
            </w:r>
          </w:p>
        </w:tc>
        <w:tc>
          <w:tcPr>
            <w:tcW w:w="1310" w:type="dxa"/>
          </w:tcPr>
          <w:p w14:paraId="3161E5DE" w14:textId="436EDC12" w:rsidR="00F867C4" w:rsidRPr="0063370D" w:rsidRDefault="00F867C4" w:rsidP="007D7092">
            <w:pPr>
              <w:rPr>
                <w:sz w:val="18"/>
                <w:szCs w:val="18"/>
              </w:rPr>
            </w:pPr>
            <w:r w:rsidRPr="0063370D">
              <w:rPr>
                <w:sz w:val="18"/>
                <w:szCs w:val="18"/>
              </w:rPr>
              <w:t>2.400</w:t>
            </w:r>
          </w:p>
        </w:tc>
        <w:tc>
          <w:tcPr>
            <w:tcW w:w="1414" w:type="dxa"/>
          </w:tcPr>
          <w:p w14:paraId="51DCDC2A" w14:textId="6A2A55B2" w:rsidR="00F867C4" w:rsidRPr="0063370D" w:rsidRDefault="00F867C4" w:rsidP="007D7092">
            <w:pPr>
              <w:rPr>
                <w:sz w:val="18"/>
                <w:szCs w:val="18"/>
              </w:rPr>
            </w:pPr>
            <w:r w:rsidRPr="0063370D">
              <w:rPr>
                <w:sz w:val="18"/>
                <w:szCs w:val="18"/>
              </w:rPr>
              <w:t>R$ 50.000,00</w:t>
            </w:r>
          </w:p>
        </w:tc>
        <w:tc>
          <w:tcPr>
            <w:tcW w:w="1133" w:type="dxa"/>
          </w:tcPr>
          <w:p w14:paraId="0E3FF2D9" w14:textId="13F990EC" w:rsidR="00F867C4" w:rsidRPr="0063370D" w:rsidRDefault="00F867C4" w:rsidP="007D7092">
            <w:pPr>
              <w:rPr>
                <w:sz w:val="18"/>
                <w:szCs w:val="18"/>
              </w:rPr>
            </w:pPr>
            <w:r>
              <w:rPr>
                <w:sz w:val="18"/>
                <w:szCs w:val="18"/>
              </w:rPr>
              <w:t>4,75</w:t>
            </w:r>
          </w:p>
        </w:tc>
        <w:tc>
          <w:tcPr>
            <w:tcW w:w="990" w:type="dxa"/>
          </w:tcPr>
          <w:p w14:paraId="72FE8FD6" w14:textId="24F77F3D" w:rsidR="00F867C4" w:rsidRPr="0063370D" w:rsidRDefault="00F867C4" w:rsidP="007D7092">
            <w:pPr>
              <w:rPr>
                <w:sz w:val="18"/>
                <w:szCs w:val="18"/>
              </w:rPr>
            </w:pPr>
            <w:r w:rsidRPr="0063370D">
              <w:rPr>
                <w:sz w:val="18"/>
                <w:szCs w:val="18"/>
              </w:rPr>
              <w:t xml:space="preserve">10, 16 e 17 </w:t>
            </w:r>
          </w:p>
        </w:tc>
        <w:tc>
          <w:tcPr>
            <w:tcW w:w="2405" w:type="dxa"/>
          </w:tcPr>
          <w:p w14:paraId="672934ED" w14:textId="52901847" w:rsidR="00F867C4" w:rsidRPr="0063370D" w:rsidRDefault="00F867C4" w:rsidP="007D7092">
            <w:pPr>
              <w:rPr>
                <w:sz w:val="18"/>
                <w:szCs w:val="18"/>
              </w:rPr>
            </w:pPr>
            <w:r>
              <w:rPr>
                <w:sz w:val="18"/>
                <w:szCs w:val="18"/>
              </w:rPr>
              <w:t xml:space="preserve">Realização da programação do Cineclube Infantil no cinema do CIC. O projeto também conta com o apoio da </w:t>
            </w:r>
            <w:proofErr w:type="spellStart"/>
            <w:r>
              <w:rPr>
                <w:sz w:val="18"/>
                <w:szCs w:val="18"/>
              </w:rPr>
              <w:t>Engie</w:t>
            </w:r>
            <w:proofErr w:type="spellEnd"/>
            <w:r>
              <w:rPr>
                <w:sz w:val="18"/>
                <w:szCs w:val="18"/>
              </w:rPr>
              <w:t>.</w:t>
            </w:r>
          </w:p>
        </w:tc>
        <w:tc>
          <w:tcPr>
            <w:tcW w:w="2264" w:type="dxa"/>
          </w:tcPr>
          <w:p w14:paraId="6D3AA06C" w14:textId="74781B5D" w:rsidR="00F867C4" w:rsidRPr="0063370D" w:rsidRDefault="00F867C4" w:rsidP="007D7092">
            <w:pPr>
              <w:rPr>
                <w:sz w:val="18"/>
                <w:szCs w:val="18"/>
              </w:rPr>
            </w:pPr>
            <w:r>
              <w:rPr>
                <w:sz w:val="18"/>
                <w:szCs w:val="18"/>
              </w:rPr>
              <w:t>25 anos a Mostra de Cinema impacta centenas de milhares de crianças, de forma ampla e 100% gratuita. O projeto representa acessibilidade à cultura e democratização.</w:t>
            </w:r>
          </w:p>
        </w:tc>
      </w:tr>
      <w:tr w:rsidR="00F867C4" w:rsidRPr="0063370D" w14:paraId="4BA85FAA" w14:textId="7D2931C3" w:rsidTr="00F867C4">
        <w:tc>
          <w:tcPr>
            <w:tcW w:w="1655" w:type="dxa"/>
          </w:tcPr>
          <w:p w14:paraId="5F609DCC" w14:textId="5DD9B5A7" w:rsidR="00F867C4" w:rsidRPr="0063370D" w:rsidRDefault="00F867C4" w:rsidP="007D7092">
            <w:pPr>
              <w:rPr>
                <w:sz w:val="18"/>
                <w:szCs w:val="18"/>
              </w:rPr>
            </w:pPr>
            <w:r w:rsidRPr="00882CFE">
              <w:rPr>
                <w:sz w:val="18"/>
                <w:szCs w:val="18"/>
                <w:highlight w:val="yellow"/>
              </w:rPr>
              <w:t>Associação de Amigos da Casa da Criança e do Adolescente do Morro do Mocotó (ACAM)</w:t>
            </w:r>
          </w:p>
        </w:tc>
        <w:tc>
          <w:tcPr>
            <w:tcW w:w="1556" w:type="dxa"/>
          </w:tcPr>
          <w:p w14:paraId="18928DD4" w14:textId="6C37A800" w:rsidR="00F867C4" w:rsidRPr="0063370D" w:rsidRDefault="00F867C4" w:rsidP="007D7092">
            <w:pPr>
              <w:rPr>
                <w:sz w:val="18"/>
                <w:szCs w:val="18"/>
              </w:rPr>
            </w:pPr>
            <w:r w:rsidRPr="0063370D">
              <w:rPr>
                <w:sz w:val="18"/>
                <w:szCs w:val="18"/>
              </w:rPr>
              <w:t>Ilha que encanta – Tradições vivas de Florianópolis</w:t>
            </w:r>
          </w:p>
        </w:tc>
        <w:tc>
          <w:tcPr>
            <w:tcW w:w="1244" w:type="dxa"/>
          </w:tcPr>
          <w:p w14:paraId="4957B503" w14:textId="77BC0D29" w:rsidR="00F867C4" w:rsidRPr="0063370D" w:rsidRDefault="00F867C4" w:rsidP="007D7092">
            <w:pPr>
              <w:rPr>
                <w:sz w:val="18"/>
                <w:szCs w:val="18"/>
              </w:rPr>
            </w:pPr>
            <w:r w:rsidRPr="0063370D">
              <w:rPr>
                <w:sz w:val="18"/>
                <w:szCs w:val="18"/>
              </w:rPr>
              <w:t>R$ 49.996,16</w:t>
            </w:r>
          </w:p>
        </w:tc>
        <w:tc>
          <w:tcPr>
            <w:tcW w:w="1188" w:type="dxa"/>
          </w:tcPr>
          <w:p w14:paraId="44C81A5E" w14:textId="1F989979" w:rsidR="00F867C4" w:rsidRPr="0063370D" w:rsidRDefault="00F867C4" w:rsidP="007D7092">
            <w:pPr>
              <w:rPr>
                <w:sz w:val="18"/>
                <w:szCs w:val="18"/>
              </w:rPr>
            </w:pPr>
            <w:r w:rsidRPr="0063370D">
              <w:rPr>
                <w:sz w:val="18"/>
                <w:szCs w:val="18"/>
              </w:rPr>
              <w:t>Crianças e Adolescentes</w:t>
            </w:r>
          </w:p>
        </w:tc>
        <w:tc>
          <w:tcPr>
            <w:tcW w:w="1310" w:type="dxa"/>
          </w:tcPr>
          <w:p w14:paraId="5E1A343B" w14:textId="56E5A5D2" w:rsidR="00F867C4" w:rsidRPr="0063370D" w:rsidRDefault="00F867C4" w:rsidP="007D7092">
            <w:pPr>
              <w:rPr>
                <w:sz w:val="18"/>
                <w:szCs w:val="18"/>
              </w:rPr>
            </w:pPr>
            <w:r w:rsidRPr="0063370D">
              <w:rPr>
                <w:sz w:val="18"/>
                <w:szCs w:val="18"/>
              </w:rPr>
              <w:t>160</w:t>
            </w:r>
          </w:p>
        </w:tc>
        <w:tc>
          <w:tcPr>
            <w:tcW w:w="1414" w:type="dxa"/>
          </w:tcPr>
          <w:p w14:paraId="75449377" w14:textId="6D74664C" w:rsidR="00F867C4" w:rsidRPr="0063370D" w:rsidRDefault="00F867C4" w:rsidP="007D7092">
            <w:pPr>
              <w:rPr>
                <w:sz w:val="18"/>
                <w:szCs w:val="18"/>
              </w:rPr>
            </w:pPr>
            <w:r w:rsidRPr="0063370D">
              <w:rPr>
                <w:sz w:val="18"/>
                <w:szCs w:val="18"/>
              </w:rPr>
              <w:t>R$ 49.996,16</w:t>
            </w:r>
          </w:p>
        </w:tc>
        <w:tc>
          <w:tcPr>
            <w:tcW w:w="1133" w:type="dxa"/>
          </w:tcPr>
          <w:p w14:paraId="1EA0FAAB" w14:textId="1F368505" w:rsidR="00F867C4" w:rsidRPr="0063370D" w:rsidRDefault="00F867C4" w:rsidP="007D7092">
            <w:pPr>
              <w:rPr>
                <w:sz w:val="18"/>
                <w:szCs w:val="18"/>
              </w:rPr>
            </w:pPr>
            <w:r>
              <w:rPr>
                <w:sz w:val="18"/>
                <w:szCs w:val="18"/>
              </w:rPr>
              <w:t>3,95</w:t>
            </w:r>
          </w:p>
        </w:tc>
        <w:tc>
          <w:tcPr>
            <w:tcW w:w="990" w:type="dxa"/>
          </w:tcPr>
          <w:p w14:paraId="4E6A7EC5" w14:textId="5A8AC4B2" w:rsidR="00F867C4" w:rsidRPr="0063370D" w:rsidRDefault="00F867C4" w:rsidP="007D7092">
            <w:pPr>
              <w:rPr>
                <w:sz w:val="18"/>
                <w:szCs w:val="18"/>
              </w:rPr>
            </w:pPr>
            <w:r w:rsidRPr="0063370D">
              <w:rPr>
                <w:sz w:val="18"/>
                <w:szCs w:val="18"/>
              </w:rPr>
              <w:t>10 e 18</w:t>
            </w:r>
          </w:p>
        </w:tc>
        <w:tc>
          <w:tcPr>
            <w:tcW w:w="2405" w:type="dxa"/>
          </w:tcPr>
          <w:p w14:paraId="63E63C79" w14:textId="12C69ACB" w:rsidR="00F867C4" w:rsidRPr="0063370D" w:rsidRDefault="00F867C4" w:rsidP="007D7092">
            <w:pPr>
              <w:rPr>
                <w:sz w:val="18"/>
                <w:szCs w:val="18"/>
              </w:rPr>
            </w:pPr>
            <w:r>
              <w:rPr>
                <w:sz w:val="18"/>
                <w:szCs w:val="18"/>
              </w:rPr>
              <w:t>Oficinas culturais e apresentações artísticas itinerantes e visitas pedagógicas a pontos históricos e culturais da cidade. O projeto valoriza a cultura e as tradições locais e contribui com valores humanísticos.</w:t>
            </w:r>
          </w:p>
        </w:tc>
        <w:tc>
          <w:tcPr>
            <w:tcW w:w="2264" w:type="dxa"/>
          </w:tcPr>
          <w:p w14:paraId="306700A6" w14:textId="31027A8D" w:rsidR="00F867C4" w:rsidRPr="0063370D" w:rsidRDefault="00F867C4" w:rsidP="007D7092">
            <w:pPr>
              <w:rPr>
                <w:sz w:val="18"/>
                <w:szCs w:val="18"/>
              </w:rPr>
            </w:pPr>
            <w:r>
              <w:rPr>
                <w:sz w:val="18"/>
                <w:szCs w:val="18"/>
              </w:rPr>
              <w:t>Constituída em 1995. Localizada no Maciço do Morro da Cruz num local de pobreza da cidade. Ressaltamos que a comunidade possui deficiências na infraestrutura urbana e acesso restrito a cultura e convive com contextos de exclusão social.</w:t>
            </w:r>
          </w:p>
        </w:tc>
      </w:tr>
      <w:tr w:rsidR="00F867C4" w:rsidRPr="0063370D" w14:paraId="7F2EAB39" w14:textId="7A90AF0D" w:rsidTr="00F867C4">
        <w:tc>
          <w:tcPr>
            <w:tcW w:w="1655" w:type="dxa"/>
          </w:tcPr>
          <w:p w14:paraId="6EEF95A5" w14:textId="0B666D5B" w:rsidR="00F867C4" w:rsidRPr="0063370D" w:rsidRDefault="00F867C4" w:rsidP="007D7092">
            <w:pPr>
              <w:rPr>
                <w:sz w:val="18"/>
                <w:szCs w:val="18"/>
              </w:rPr>
            </w:pPr>
            <w:r w:rsidRPr="00882CFE">
              <w:rPr>
                <w:sz w:val="18"/>
                <w:szCs w:val="18"/>
                <w:highlight w:val="yellow"/>
              </w:rPr>
              <w:t xml:space="preserve">Associação </w:t>
            </w:r>
            <w:proofErr w:type="spellStart"/>
            <w:r w:rsidRPr="00882CFE">
              <w:rPr>
                <w:sz w:val="18"/>
                <w:szCs w:val="18"/>
                <w:highlight w:val="yellow"/>
              </w:rPr>
              <w:t>Prototipando</w:t>
            </w:r>
            <w:proofErr w:type="spellEnd"/>
            <w:r w:rsidRPr="00882CFE">
              <w:rPr>
                <w:sz w:val="18"/>
                <w:szCs w:val="18"/>
                <w:highlight w:val="yellow"/>
              </w:rPr>
              <w:t xml:space="preserve"> a Quebrada</w:t>
            </w:r>
          </w:p>
        </w:tc>
        <w:tc>
          <w:tcPr>
            <w:tcW w:w="1556" w:type="dxa"/>
          </w:tcPr>
          <w:p w14:paraId="784CBB4C" w14:textId="737DEDA9" w:rsidR="00F867C4" w:rsidRPr="0063370D" w:rsidRDefault="00F867C4" w:rsidP="007D7092">
            <w:pPr>
              <w:rPr>
                <w:sz w:val="18"/>
                <w:szCs w:val="18"/>
              </w:rPr>
            </w:pPr>
            <w:r w:rsidRPr="0063370D">
              <w:rPr>
                <w:sz w:val="18"/>
                <w:szCs w:val="18"/>
              </w:rPr>
              <w:t xml:space="preserve">Programa Imersão – </w:t>
            </w:r>
            <w:proofErr w:type="spellStart"/>
            <w:r w:rsidRPr="0063370D">
              <w:rPr>
                <w:sz w:val="18"/>
                <w:szCs w:val="18"/>
              </w:rPr>
              <w:t>Prototipando</w:t>
            </w:r>
            <w:proofErr w:type="spellEnd"/>
            <w:r w:rsidRPr="0063370D">
              <w:rPr>
                <w:sz w:val="18"/>
                <w:szCs w:val="18"/>
              </w:rPr>
              <w:t xml:space="preserve"> a Quebrada</w:t>
            </w:r>
          </w:p>
        </w:tc>
        <w:tc>
          <w:tcPr>
            <w:tcW w:w="1244" w:type="dxa"/>
          </w:tcPr>
          <w:p w14:paraId="32BA433A" w14:textId="411366AB" w:rsidR="00F867C4" w:rsidRPr="0063370D" w:rsidRDefault="00F867C4" w:rsidP="007D7092">
            <w:pPr>
              <w:rPr>
                <w:sz w:val="18"/>
                <w:szCs w:val="18"/>
              </w:rPr>
            </w:pPr>
            <w:r w:rsidRPr="0063370D">
              <w:rPr>
                <w:sz w:val="18"/>
                <w:szCs w:val="18"/>
              </w:rPr>
              <w:t>R$ 49.991,10</w:t>
            </w:r>
          </w:p>
        </w:tc>
        <w:tc>
          <w:tcPr>
            <w:tcW w:w="1188" w:type="dxa"/>
          </w:tcPr>
          <w:p w14:paraId="2EB1E236" w14:textId="2056899C" w:rsidR="00F867C4" w:rsidRPr="0063370D" w:rsidRDefault="00F867C4" w:rsidP="007D7092">
            <w:pPr>
              <w:rPr>
                <w:sz w:val="18"/>
                <w:szCs w:val="18"/>
              </w:rPr>
            </w:pPr>
            <w:r w:rsidRPr="0063370D">
              <w:rPr>
                <w:sz w:val="18"/>
                <w:szCs w:val="18"/>
              </w:rPr>
              <w:t>Educação</w:t>
            </w:r>
          </w:p>
        </w:tc>
        <w:tc>
          <w:tcPr>
            <w:tcW w:w="1310" w:type="dxa"/>
          </w:tcPr>
          <w:p w14:paraId="793FF8CC" w14:textId="54BD049E" w:rsidR="00F867C4" w:rsidRPr="0063370D" w:rsidRDefault="00F867C4" w:rsidP="007D7092">
            <w:pPr>
              <w:rPr>
                <w:sz w:val="18"/>
                <w:szCs w:val="18"/>
              </w:rPr>
            </w:pPr>
            <w:r w:rsidRPr="0063370D">
              <w:rPr>
                <w:sz w:val="18"/>
                <w:szCs w:val="18"/>
              </w:rPr>
              <w:t>30</w:t>
            </w:r>
          </w:p>
        </w:tc>
        <w:tc>
          <w:tcPr>
            <w:tcW w:w="1414" w:type="dxa"/>
          </w:tcPr>
          <w:p w14:paraId="26389961" w14:textId="4266C9D7" w:rsidR="00F867C4" w:rsidRPr="0063370D" w:rsidRDefault="00F867C4" w:rsidP="007D7092">
            <w:pPr>
              <w:rPr>
                <w:sz w:val="18"/>
                <w:szCs w:val="18"/>
              </w:rPr>
            </w:pPr>
            <w:r w:rsidRPr="0063370D">
              <w:rPr>
                <w:sz w:val="18"/>
                <w:szCs w:val="18"/>
              </w:rPr>
              <w:t>R$ 4</w:t>
            </w:r>
            <w:r>
              <w:rPr>
                <w:sz w:val="18"/>
                <w:szCs w:val="18"/>
              </w:rPr>
              <w:t>5</w:t>
            </w:r>
            <w:r w:rsidRPr="0063370D">
              <w:rPr>
                <w:sz w:val="18"/>
                <w:szCs w:val="18"/>
              </w:rPr>
              <w:t>.991,10</w:t>
            </w:r>
          </w:p>
        </w:tc>
        <w:tc>
          <w:tcPr>
            <w:tcW w:w="1133" w:type="dxa"/>
          </w:tcPr>
          <w:p w14:paraId="6460EE09" w14:textId="6EE9166D" w:rsidR="00F867C4" w:rsidRPr="0063370D" w:rsidRDefault="00F867C4" w:rsidP="007D7092">
            <w:pPr>
              <w:rPr>
                <w:sz w:val="18"/>
                <w:szCs w:val="18"/>
              </w:rPr>
            </w:pPr>
            <w:r>
              <w:rPr>
                <w:sz w:val="18"/>
                <w:szCs w:val="18"/>
              </w:rPr>
              <w:t>5</w:t>
            </w:r>
          </w:p>
        </w:tc>
        <w:tc>
          <w:tcPr>
            <w:tcW w:w="990" w:type="dxa"/>
          </w:tcPr>
          <w:p w14:paraId="7598BA44" w14:textId="0C9AB0F9" w:rsidR="00F867C4" w:rsidRPr="0063370D" w:rsidRDefault="00F867C4" w:rsidP="007D7092">
            <w:pPr>
              <w:rPr>
                <w:sz w:val="18"/>
                <w:szCs w:val="18"/>
              </w:rPr>
            </w:pPr>
            <w:r w:rsidRPr="0063370D">
              <w:rPr>
                <w:sz w:val="18"/>
                <w:szCs w:val="18"/>
              </w:rPr>
              <w:t>4, 8, 10 e 18</w:t>
            </w:r>
          </w:p>
        </w:tc>
        <w:tc>
          <w:tcPr>
            <w:tcW w:w="2405" w:type="dxa"/>
          </w:tcPr>
          <w:p w14:paraId="4046462C" w14:textId="0A913D49" w:rsidR="00F867C4" w:rsidRPr="0063370D" w:rsidRDefault="00F867C4" w:rsidP="007D7092">
            <w:pPr>
              <w:rPr>
                <w:sz w:val="18"/>
                <w:szCs w:val="18"/>
              </w:rPr>
            </w:pPr>
            <w:r>
              <w:rPr>
                <w:sz w:val="18"/>
                <w:szCs w:val="18"/>
              </w:rPr>
              <w:t>Programa de imersão tecnológica para jovens em situação de vulnerabilidade social. Será realizado no impacto Hub Primavera. Também serão realizadas visitas a centros de inovação. Inserção em ambientes de inovação e tecnologia da nossa cidade. Adaptada a economia da cidade.</w:t>
            </w:r>
          </w:p>
        </w:tc>
        <w:tc>
          <w:tcPr>
            <w:tcW w:w="2264" w:type="dxa"/>
          </w:tcPr>
          <w:p w14:paraId="1B988242" w14:textId="61E8562C" w:rsidR="00F867C4" w:rsidRPr="0063370D" w:rsidRDefault="00F867C4" w:rsidP="007D7092">
            <w:pPr>
              <w:rPr>
                <w:sz w:val="18"/>
                <w:szCs w:val="18"/>
              </w:rPr>
            </w:pPr>
            <w:r>
              <w:rPr>
                <w:sz w:val="18"/>
                <w:szCs w:val="18"/>
              </w:rPr>
              <w:t xml:space="preserve">Associação criada em 2018 para conectar jovens da periferia ao ecossistema de tecnologia, reduzindo desigualdade social através da educação digital.  Projeto bem estruturado. </w:t>
            </w:r>
          </w:p>
        </w:tc>
      </w:tr>
      <w:tr w:rsidR="00F867C4" w:rsidRPr="0063370D" w14:paraId="79B29231" w14:textId="44C9CD42" w:rsidTr="00F867C4">
        <w:tc>
          <w:tcPr>
            <w:tcW w:w="1655" w:type="dxa"/>
          </w:tcPr>
          <w:p w14:paraId="1AFE73E0" w14:textId="1ADC9283" w:rsidR="00F867C4" w:rsidRPr="0063370D" w:rsidRDefault="00F867C4" w:rsidP="007D7092">
            <w:pPr>
              <w:rPr>
                <w:sz w:val="18"/>
                <w:szCs w:val="18"/>
              </w:rPr>
            </w:pPr>
            <w:r w:rsidRPr="00882CFE">
              <w:rPr>
                <w:sz w:val="18"/>
                <w:szCs w:val="18"/>
                <w:highlight w:val="yellow"/>
              </w:rPr>
              <w:lastRenderedPageBreak/>
              <w:t>APAE Florianópolis</w:t>
            </w:r>
          </w:p>
        </w:tc>
        <w:tc>
          <w:tcPr>
            <w:tcW w:w="1556" w:type="dxa"/>
          </w:tcPr>
          <w:p w14:paraId="2EB00A21" w14:textId="7C165133" w:rsidR="00F867C4" w:rsidRPr="0063370D" w:rsidRDefault="00F867C4" w:rsidP="007D7092">
            <w:pPr>
              <w:rPr>
                <w:sz w:val="18"/>
                <w:szCs w:val="18"/>
              </w:rPr>
            </w:pPr>
            <w:r w:rsidRPr="0063370D">
              <w:rPr>
                <w:sz w:val="18"/>
                <w:szCs w:val="18"/>
              </w:rPr>
              <w:t>Capacitar para Transformar: Ampliando Horizontes na Reabilitação Fisioterapêutica na APAE de Florianópolis</w:t>
            </w:r>
          </w:p>
        </w:tc>
        <w:tc>
          <w:tcPr>
            <w:tcW w:w="1244" w:type="dxa"/>
          </w:tcPr>
          <w:p w14:paraId="32815ED8" w14:textId="39075F78" w:rsidR="00F867C4" w:rsidRPr="0063370D" w:rsidRDefault="00F867C4" w:rsidP="007D7092">
            <w:pPr>
              <w:rPr>
                <w:sz w:val="18"/>
                <w:szCs w:val="18"/>
              </w:rPr>
            </w:pPr>
            <w:r w:rsidRPr="0063370D">
              <w:rPr>
                <w:sz w:val="18"/>
                <w:szCs w:val="18"/>
              </w:rPr>
              <w:t>R$ 21.650,99</w:t>
            </w:r>
          </w:p>
        </w:tc>
        <w:tc>
          <w:tcPr>
            <w:tcW w:w="1188" w:type="dxa"/>
          </w:tcPr>
          <w:p w14:paraId="2820498E" w14:textId="449CBDD4" w:rsidR="00F867C4" w:rsidRPr="0063370D" w:rsidRDefault="00F867C4" w:rsidP="007D7092">
            <w:pPr>
              <w:rPr>
                <w:sz w:val="18"/>
                <w:szCs w:val="18"/>
              </w:rPr>
            </w:pPr>
            <w:r w:rsidRPr="0063370D">
              <w:rPr>
                <w:sz w:val="18"/>
                <w:szCs w:val="18"/>
              </w:rPr>
              <w:t>Crianças e Adolescentes</w:t>
            </w:r>
          </w:p>
        </w:tc>
        <w:tc>
          <w:tcPr>
            <w:tcW w:w="1310" w:type="dxa"/>
          </w:tcPr>
          <w:p w14:paraId="0BE1FDA8" w14:textId="1EBF7CEC" w:rsidR="00F867C4" w:rsidRPr="0063370D" w:rsidRDefault="00F867C4" w:rsidP="007D7092">
            <w:pPr>
              <w:rPr>
                <w:sz w:val="18"/>
                <w:szCs w:val="18"/>
              </w:rPr>
            </w:pPr>
            <w:r w:rsidRPr="0063370D">
              <w:rPr>
                <w:sz w:val="18"/>
                <w:szCs w:val="18"/>
              </w:rPr>
              <w:t>200</w:t>
            </w:r>
          </w:p>
        </w:tc>
        <w:tc>
          <w:tcPr>
            <w:tcW w:w="1414" w:type="dxa"/>
          </w:tcPr>
          <w:p w14:paraId="21C77863" w14:textId="677D8CDA" w:rsidR="00F867C4" w:rsidRPr="0063370D" w:rsidRDefault="00F867C4" w:rsidP="007D7092">
            <w:pPr>
              <w:rPr>
                <w:sz w:val="18"/>
                <w:szCs w:val="18"/>
              </w:rPr>
            </w:pPr>
            <w:r w:rsidRPr="0063370D">
              <w:rPr>
                <w:sz w:val="18"/>
                <w:szCs w:val="18"/>
              </w:rPr>
              <w:t>R$ 21.650,99</w:t>
            </w:r>
          </w:p>
        </w:tc>
        <w:tc>
          <w:tcPr>
            <w:tcW w:w="1133" w:type="dxa"/>
          </w:tcPr>
          <w:p w14:paraId="46BE25A7" w14:textId="780E7BE5" w:rsidR="00F867C4" w:rsidRPr="0063370D" w:rsidRDefault="00F867C4" w:rsidP="007D7092">
            <w:pPr>
              <w:rPr>
                <w:sz w:val="18"/>
                <w:szCs w:val="18"/>
              </w:rPr>
            </w:pPr>
            <w:r>
              <w:rPr>
                <w:sz w:val="18"/>
                <w:szCs w:val="18"/>
              </w:rPr>
              <w:t>2,58</w:t>
            </w:r>
          </w:p>
        </w:tc>
        <w:tc>
          <w:tcPr>
            <w:tcW w:w="990" w:type="dxa"/>
          </w:tcPr>
          <w:p w14:paraId="68ACF367" w14:textId="5F50B997" w:rsidR="00F867C4" w:rsidRPr="0063370D" w:rsidRDefault="00F867C4" w:rsidP="007D7092">
            <w:pPr>
              <w:rPr>
                <w:sz w:val="18"/>
                <w:szCs w:val="18"/>
              </w:rPr>
            </w:pPr>
            <w:r w:rsidRPr="0063370D">
              <w:rPr>
                <w:sz w:val="18"/>
                <w:szCs w:val="18"/>
              </w:rPr>
              <w:t>3, 10 e 18</w:t>
            </w:r>
          </w:p>
        </w:tc>
        <w:tc>
          <w:tcPr>
            <w:tcW w:w="2405" w:type="dxa"/>
          </w:tcPr>
          <w:p w14:paraId="6858E240" w14:textId="34AB6441" w:rsidR="00F867C4" w:rsidRPr="0063370D" w:rsidRDefault="00F867C4" w:rsidP="007D7092">
            <w:pPr>
              <w:rPr>
                <w:sz w:val="18"/>
                <w:szCs w:val="18"/>
              </w:rPr>
            </w:pPr>
            <w:r>
              <w:rPr>
                <w:sz w:val="18"/>
                <w:szCs w:val="18"/>
              </w:rPr>
              <w:t>Contempla a capacitação de profissionais fisioterapeutas para o manejo e aplicação de técnicas atualizadas de fisioterapia respiratória. Projeto contempla contratação de dois consultores para a capacitação e aquisição de materiais e equipamentos relacionados a fisioterapia.</w:t>
            </w:r>
          </w:p>
        </w:tc>
        <w:tc>
          <w:tcPr>
            <w:tcW w:w="2264" w:type="dxa"/>
          </w:tcPr>
          <w:p w14:paraId="0CD4280F" w14:textId="37C44ECF" w:rsidR="00F867C4" w:rsidRPr="0063370D" w:rsidRDefault="00F867C4" w:rsidP="007D7092">
            <w:pPr>
              <w:rPr>
                <w:sz w:val="18"/>
                <w:szCs w:val="18"/>
              </w:rPr>
            </w:pPr>
            <w:r>
              <w:rPr>
                <w:sz w:val="18"/>
                <w:szCs w:val="18"/>
              </w:rPr>
              <w:t>Entidade fundada em 1964, atende atualmente 889 pessoas com deficiências. Possui mais de 200 funcionários.</w:t>
            </w:r>
          </w:p>
        </w:tc>
      </w:tr>
      <w:tr w:rsidR="00F867C4" w:rsidRPr="0063370D" w14:paraId="06B9B540" w14:textId="51AEDDBD" w:rsidTr="00F867C4">
        <w:tc>
          <w:tcPr>
            <w:tcW w:w="1655" w:type="dxa"/>
          </w:tcPr>
          <w:p w14:paraId="13CB3485" w14:textId="215AFCE1" w:rsidR="00F867C4" w:rsidRPr="0063370D" w:rsidRDefault="00F867C4" w:rsidP="007D7092">
            <w:pPr>
              <w:rPr>
                <w:sz w:val="18"/>
                <w:szCs w:val="18"/>
              </w:rPr>
            </w:pPr>
            <w:r w:rsidRPr="00882CFE">
              <w:rPr>
                <w:sz w:val="18"/>
                <w:szCs w:val="18"/>
                <w:highlight w:val="yellow"/>
              </w:rPr>
              <w:t>Instituto Autonomia</w:t>
            </w:r>
          </w:p>
        </w:tc>
        <w:tc>
          <w:tcPr>
            <w:tcW w:w="1556" w:type="dxa"/>
          </w:tcPr>
          <w:p w14:paraId="75AA9F44" w14:textId="177DA8D6" w:rsidR="00F867C4" w:rsidRPr="0063370D" w:rsidRDefault="00F867C4" w:rsidP="007D7092">
            <w:pPr>
              <w:rPr>
                <w:sz w:val="18"/>
                <w:szCs w:val="18"/>
              </w:rPr>
            </w:pPr>
            <w:r w:rsidRPr="0063370D">
              <w:rPr>
                <w:sz w:val="18"/>
                <w:szCs w:val="18"/>
              </w:rPr>
              <w:t>Autonomia Aquática</w:t>
            </w:r>
          </w:p>
        </w:tc>
        <w:tc>
          <w:tcPr>
            <w:tcW w:w="1244" w:type="dxa"/>
          </w:tcPr>
          <w:p w14:paraId="2DACE273" w14:textId="624D2B8F" w:rsidR="00F867C4" w:rsidRPr="0063370D" w:rsidRDefault="00F867C4" w:rsidP="007D7092">
            <w:pPr>
              <w:rPr>
                <w:sz w:val="18"/>
                <w:szCs w:val="18"/>
              </w:rPr>
            </w:pPr>
            <w:r w:rsidRPr="0063370D">
              <w:rPr>
                <w:sz w:val="18"/>
                <w:szCs w:val="18"/>
              </w:rPr>
              <w:t>R$ 50.000,00</w:t>
            </w:r>
          </w:p>
        </w:tc>
        <w:tc>
          <w:tcPr>
            <w:tcW w:w="1188" w:type="dxa"/>
          </w:tcPr>
          <w:p w14:paraId="5C781B3C" w14:textId="2B7B53D3" w:rsidR="00F867C4" w:rsidRPr="0063370D" w:rsidRDefault="00F867C4" w:rsidP="007D7092">
            <w:pPr>
              <w:rPr>
                <w:sz w:val="18"/>
                <w:szCs w:val="18"/>
              </w:rPr>
            </w:pPr>
            <w:r w:rsidRPr="0063370D">
              <w:rPr>
                <w:sz w:val="18"/>
                <w:szCs w:val="18"/>
              </w:rPr>
              <w:t>Crianças e Adolescentes</w:t>
            </w:r>
          </w:p>
        </w:tc>
        <w:tc>
          <w:tcPr>
            <w:tcW w:w="1310" w:type="dxa"/>
          </w:tcPr>
          <w:p w14:paraId="7647342B" w14:textId="62A604B4" w:rsidR="00F867C4" w:rsidRPr="0063370D" w:rsidRDefault="00F867C4" w:rsidP="007D7092">
            <w:pPr>
              <w:rPr>
                <w:sz w:val="18"/>
                <w:szCs w:val="18"/>
              </w:rPr>
            </w:pPr>
            <w:r w:rsidRPr="0063370D">
              <w:rPr>
                <w:sz w:val="18"/>
                <w:szCs w:val="18"/>
              </w:rPr>
              <w:t>60</w:t>
            </w:r>
          </w:p>
        </w:tc>
        <w:tc>
          <w:tcPr>
            <w:tcW w:w="1414" w:type="dxa"/>
          </w:tcPr>
          <w:p w14:paraId="55F58A7A" w14:textId="2471B325" w:rsidR="00F867C4" w:rsidRPr="0063370D" w:rsidRDefault="00F867C4" w:rsidP="007D7092">
            <w:pPr>
              <w:rPr>
                <w:sz w:val="18"/>
                <w:szCs w:val="18"/>
              </w:rPr>
            </w:pPr>
            <w:r w:rsidRPr="0063370D">
              <w:rPr>
                <w:sz w:val="18"/>
                <w:szCs w:val="18"/>
              </w:rPr>
              <w:t>4</w:t>
            </w:r>
            <w:r>
              <w:rPr>
                <w:sz w:val="18"/>
                <w:szCs w:val="18"/>
              </w:rPr>
              <w:t>6</w:t>
            </w:r>
            <w:r w:rsidRPr="0063370D">
              <w:rPr>
                <w:sz w:val="18"/>
                <w:szCs w:val="18"/>
              </w:rPr>
              <w:t>.400,00</w:t>
            </w:r>
          </w:p>
        </w:tc>
        <w:tc>
          <w:tcPr>
            <w:tcW w:w="1133" w:type="dxa"/>
          </w:tcPr>
          <w:p w14:paraId="578E60B9" w14:textId="26B04733" w:rsidR="00F867C4" w:rsidRPr="0063370D" w:rsidRDefault="00F867C4" w:rsidP="007D7092">
            <w:pPr>
              <w:rPr>
                <w:sz w:val="18"/>
                <w:szCs w:val="18"/>
              </w:rPr>
            </w:pPr>
            <w:r>
              <w:rPr>
                <w:sz w:val="18"/>
                <w:szCs w:val="18"/>
              </w:rPr>
              <w:t>4,15</w:t>
            </w:r>
          </w:p>
        </w:tc>
        <w:tc>
          <w:tcPr>
            <w:tcW w:w="990" w:type="dxa"/>
          </w:tcPr>
          <w:p w14:paraId="75FFE517" w14:textId="6A5E5848" w:rsidR="00F867C4" w:rsidRPr="0063370D" w:rsidRDefault="00F867C4" w:rsidP="007D7092">
            <w:pPr>
              <w:rPr>
                <w:sz w:val="18"/>
                <w:szCs w:val="18"/>
              </w:rPr>
            </w:pPr>
            <w:r w:rsidRPr="0063370D">
              <w:rPr>
                <w:sz w:val="18"/>
                <w:szCs w:val="18"/>
              </w:rPr>
              <w:t>3, 10 e 18</w:t>
            </w:r>
          </w:p>
        </w:tc>
        <w:tc>
          <w:tcPr>
            <w:tcW w:w="2405" w:type="dxa"/>
          </w:tcPr>
          <w:p w14:paraId="38D49F12" w14:textId="1B434829" w:rsidR="00F867C4" w:rsidRPr="0063370D" w:rsidRDefault="00F867C4" w:rsidP="007D7092">
            <w:pPr>
              <w:rPr>
                <w:sz w:val="18"/>
                <w:szCs w:val="18"/>
              </w:rPr>
            </w:pPr>
            <w:r>
              <w:rPr>
                <w:sz w:val="18"/>
                <w:szCs w:val="18"/>
              </w:rPr>
              <w:t>Projeto contempla a realização de atividades aquáticas terapêuticas para crianças e adolescentes com deficiência. Oficinas realizadas uma vez por semana. Projeto tem parceria da UDESC/CEFID, que cede a piscina aquecida.</w:t>
            </w:r>
          </w:p>
        </w:tc>
        <w:tc>
          <w:tcPr>
            <w:tcW w:w="2264" w:type="dxa"/>
          </w:tcPr>
          <w:p w14:paraId="3C7D6AA3" w14:textId="0A1DD40E" w:rsidR="00F867C4" w:rsidRPr="0063370D" w:rsidRDefault="00F867C4" w:rsidP="007D7092">
            <w:pPr>
              <w:rPr>
                <w:sz w:val="18"/>
                <w:szCs w:val="18"/>
              </w:rPr>
            </w:pPr>
            <w:r>
              <w:rPr>
                <w:sz w:val="18"/>
                <w:szCs w:val="18"/>
              </w:rPr>
              <w:t>Desde 2016 o instituto dedica-se à defesa de pessoas com deficiência, em especial autistas.</w:t>
            </w:r>
          </w:p>
        </w:tc>
      </w:tr>
      <w:tr w:rsidR="00F867C4" w:rsidRPr="0063370D" w14:paraId="68FF29FE" w14:textId="3270B3ED" w:rsidTr="00F867C4">
        <w:tc>
          <w:tcPr>
            <w:tcW w:w="1655" w:type="dxa"/>
          </w:tcPr>
          <w:p w14:paraId="3949E4AA" w14:textId="5F437E1C" w:rsidR="00F867C4" w:rsidRPr="0063370D" w:rsidRDefault="00F867C4" w:rsidP="007D7092">
            <w:pPr>
              <w:rPr>
                <w:sz w:val="18"/>
                <w:szCs w:val="18"/>
              </w:rPr>
            </w:pPr>
            <w:r w:rsidRPr="00882CFE">
              <w:rPr>
                <w:sz w:val="18"/>
                <w:szCs w:val="18"/>
                <w:highlight w:val="yellow"/>
              </w:rPr>
              <w:t>Instituto É da Nossa Cor</w:t>
            </w:r>
          </w:p>
        </w:tc>
        <w:tc>
          <w:tcPr>
            <w:tcW w:w="1556" w:type="dxa"/>
          </w:tcPr>
          <w:p w14:paraId="62D627BF" w14:textId="7F3400AB" w:rsidR="00F867C4" w:rsidRPr="0063370D" w:rsidRDefault="00F867C4" w:rsidP="007D7092">
            <w:pPr>
              <w:rPr>
                <w:sz w:val="18"/>
                <w:szCs w:val="18"/>
              </w:rPr>
            </w:pPr>
            <w:r w:rsidRPr="0063370D">
              <w:rPr>
                <w:sz w:val="18"/>
                <w:szCs w:val="18"/>
              </w:rPr>
              <w:t>Biblioteca Afro-Interativa: Inspirando Novas Narrativas</w:t>
            </w:r>
          </w:p>
        </w:tc>
        <w:tc>
          <w:tcPr>
            <w:tcW w:w="1244" w:type="dxa"/>
          </w:tcPr>
          <w:p w14:paraId="4CBFA9FF" w14:textId="74D1AC4D" w:rsidR="00F867C4" w:rsidRPr="0063370D" w:rsidRDefault="00F867C4" w:rsidP="007D7092">
            <w:pPr>
              <w:rPr>
                <w:sz w:val="18"/>
                <w:szCs w:val="18"/>
              </w:rPr>
            </w:pPr>
            <w:r w:rsidRPr="0063370D">
              <w:rPr>
                <w:sz w:val="18"/>
                <w:szCs w:val="18"/>
              </w:rPr>
              <w:t>R$ 35.000,00</w:t>
            </w:r>
          </w:p>
        </w:tc>
        <w:tc>
          <w:tcPr>
            <w:tcW w:w="1188" w:type="dxa"/>
          </w:tcPr>
          <w:p w14:paraId="6FE96CC8" w14:textId="0775D2E4" w:rsidR="00F867C4" w:rsidRPr="0063370D" w:rsidRDefault="00F867C4" w:rsidP="007D7092">
            <w:pPr>
              <w:rPr>
                <w:sz w:val="18"/>
                <w:szCs w:val="18"/>
              </w:rPr>
            </w:pPr>
            <w:r w:rsidRPr="0063370D">
              <w:rPr>
                <w:sz w:val="18"/>
                <w:szCs w:val="18"/>
              </w:rPr>
              <w:t>Crianças e Adolescentes</w:t>
            </w:r>
          </w:p>
        </w:tc>
        <w:tc>
          <w:tcPr>
            <w:tcW w:w="1310" w:type="dxa"/>
          </w:tcPr>
          <w:p w14:paraId="0EAD58A5" w14:textId="4487463D" w:rsidR="00F867C4" w:rsidRPr="0063370D" w:rsidRDefault="00F867C4" w:rsidP="007D7092">
            <w:pPr>
              <w:rPr>
                <w:sz w:val="18"/>
                <w:szCs w:val="18"/>
              </w:rPr>
            </w:pPr>
            <w:r w:rsidRPr="0063370D">
              <w:rPr>
                <w:sz w:val="18"/>
                <w:szCs w:val="18"/>
              </w:rPr>
              <w:t>30</w:t>
            </w:r>
          </w:p>
        </w:tc>
        <w:tc>
          <w:tcPr>
            <w:tcW w:w="1414" w:type="dxa"/>
          </w:tcPr>
          <w:p w14:paraId="4DFFF73D" w14:textId="447B1B8D" w:rsidR="00F867C4" w:rsidRPr="0063370D" w:rsidRDefault="00F867C4" w:rsidP="007D7092">
            <w:pPr>
              <w:rPr>
                <w:sz w:val="18"/>
                <w:szCs w:val="18"/>
              </w:rPr>
            </w:pPr>
            <w:r w:rsidRPr="0063370D">
              <w:rPr>
                <w:sz w:val="18"/>
                <w:szCs w:val="18"/>
              </w:rPr>
              <w:t>R$ 30.266,67</w:t>
            </w:r>
          </w:p>
        </w:tc>
        <w:tc>
          <w:tcPr>
            <w:tcW w:w="1133" w:type="dxa"/>
          </w:tcPr>
          <w:p w14:paraId="7D1044F4" w14:textId="563001EB" w:rsidR="00F867C4" w:rsidRPr="0063370D" w:rsidRDefault="00F867C4" w:rsidP="007D7092">
            <w:pPr>
              <w:rPr>
                <w:sz w:val="18"/>
                <w:szCs w:val="18"/>
              </w:rPr>
            </w:pPr>
            <w:r>
              <w:rPr>
                <w:sz w:val="18"/>
                <w:szCs w:val="18"/>
              </w:rPr>
              <w:t>4,04</w:t>
            </w:r>
          </w:p>
        </w:tc>
        <w:tc>
          <w:tcPr>
            <w:tcW w:w="990" w:type="dxa"/>
          </w:tcPr>
          <w:p w14:paraId="4C4BAA8F" w14:textId="32BC7A84" w:rsidR="00F867C4" w:rsidRPr="0063370D" w:rsidRDefault="00F867C4" w:rsidP="007D7092">
            <w:pPr>
              <w:rPr>
                <w:sz w:val="18"/>
                <w:szCs w:val="18"/>
              </w:rPr>
            </w:pPr>
            <w:r w:rsidRPr="0063370D">
              <w:rPr>
                <w:sz w:val="18"/>
                <w:szCs w:val="18"/>
              </w:rPr>
              <w:t>4, 10 e 18</w:t>
            </w:r>
          </w:p>
        </w:tc>
        <w:tc>
          <w:tcPr>
            <w:tcW w:w="2405" w:type="dxa"/>
          </w:tcPr>
          <w:p w14:paraId="76C63A74" w14:textId="03F7EF85" w:rsidR="00F867C4" w:rsidRPr="0063370D" w:rsidRDefault="00F867C4" w:rsidP="007D7092">
            <w:pPr>
              <w:rPr>
                <w:sz w:val="18"/>
                <w:szCs w:val="18"/>
              </w:rPr>
            </w:pPr>
            <w:r>
              <w:rPr>
                <w:sz w:val="18"/>
                <w:szCs w:val="18"/>
              </w:rPr>
              <w:t>Projeto pretende promover programa de leitura por meio de oficinas, a fim de estimular o protagonismo de crianças e adolescentes em situação de vulnerabilidade social.</w:t>
            </w:r>
          </w:p>
        </w:tc>
        <w:tc>
          <w:tcPr>
            <w:tcW w:w="2264" w:type="dxa"/>
          </w:tcPr>
          <w:p w14:paraId="28B3543B" w14:textId="70D5C26E" w:rsidR="00F867C4" w:rsidRPr="0063370D" w:rsidRDefault="00F867C4" w:rsidP="007D7092">
            <w:pPr>
              <w:rPr>
                <w:sz w:val="18"/>
                <w:szCs w:val="18"/>
              </w:rPr>
            </w:pPr>
            <w:r>
              <w:rPr>
                <w:sz w:val="18"/>
                <w:szCs w:val="18"/>
              </w:rPr>
              <w:t>Entidade nasceu em 2014, após inúmeros relatos de crianças e adolescentes da comunidade Monte Serrat, dizendo que não queriam ser negros e gostariam de ter olhos azuis. A instituição desenvolve um trabalho social focado na afirmação cultural.</w:t>
            </w:r>
          </w:p>
        </w:tc>
      </w:tr>
      <w:tr w:rsidR="00F867C4" w:rsidRPr="0063370D" w14:paraId="1460FB06" w14:textId="694203AE" w:rsidTr="00F867C4">
        <w:tc>
          <w:tcPr>
            <w:tcW w:w="1655" w:type="dxa"/>
          </w:tcPr>
          <w:p w14:paraId="1B8C52B2" w14:textId="2F31854C" w:rsidR="00F867C4" w:rsidRPr="0063370D" w:rsidRDefault="00F867C4" w:rsidP="007D7092">
            <w:pPr>
              <w:rPr>
                <w:sz w:val="18"/>
                <w:szCs w:val="18"/>
              </w:rPr>
            </w:pPr>
            <w:r w:rsidRPr="00882CFE">
              <w:rPr>
                <w:sz w:val="18"/>
                <w:szCs w:val="18"/>
                <w:highlight w:val="yellow"/>
              </w:rPr>
              <w:t>Ação Social Missão</w:t>
            </w:r>
          </w:p>
        </w:tc>
        <w:tc>
          <w:tcPr>
            <w:tcW w:w="1556" w:type="dxa"/>
          </w:tcPr>
          <w:p w14:paraId="714D2EEF" w14:textId="7E5641C8" w:rsidR="00F867C4" w:rsidRPr="0063370D" w:rsidRDefault="00F867C4" w:rsidP="007D7092">
            <w:pPr>
              <w:rPr>
                <w:sz w:val="18"/>
                <w:szCs w:val="18"/>
              </w:rPr>
            </w:pPr>
            <w:r w:rsidRPr="0063370D">
              <w:rPr>
                <w:sz w:val="18"/>
                <w:szCs w:val="18"/>
              </w:rPr>
              <w:t>Música na Casa Lar Emaús</w:t>
            </w:r>
          </w:p>
        </w:tc>
        <w:tc>
          <w:tcPr>
            <w:tcW w:w="1244" w:type="dxa"/>
          </w:tcPr>
          <w:p w14:paraId="390E7079" w14:textId="7B37F445" w:rsidR="00F867C4" w:rsidRPr="0063370D" w:rsidRDefault="00F867C4" w:rsidP="007D7092">
            <w:pPr>
              <w:rPr>
                <w:sz w:val="18"/>
                <w:szCs w:val="18"/>
              </w:rPr>
            </w:pPr>
            <w:r w:rsidRPr="0063370D">
              <w:rPr>
                <w:sz w:val="18"/>
                <w:szCs w:val="18"/>
              </w:rPr>
              <w:t>R$ 28.426,00</w:t>
            </w:r>
          </w:p>
        </w:tc>
        <w:tc>
          <w:tcPr>
            <w:tcW w:w="1188" w:type="dxa"/>
          </w:tcPr>
          <w:p w14:paraId="79FDB04A" w14:textId="703E657E" w:rsidR="00F867C4" w:rsidRPr="0063370D" w:rsidRDefault="00F867C4" w:rsidP="007D7092">
            <w:pPr>
              <w:rPr>
                <w:sz w:val="18"/>
                <w:szCs w:val="18"/>
              </w:rPr>
            </w:pPr>
            <w:r w:rsidRPr="0063370D">
              <w:rPr>
                <w:sz w:val="18"/>
                <w:szCs w:val="18"/>
              </w:rPr>
              <w:t>Crianças e Adolescentes</w:t>
            </w:r>
          </w:p>
        </w:tc>
        <w:tc>
          <w:tcPr>
            <w:tcW w:w="1310" w:type="dxa"/>
          </w:tcPr>
          <w:p w14:paraId="2D6AAC9B" w14:textId="6EE56777" w:rsidR="00F867C4" w:rsidRPr="0063370D" w:rsidRDefault="00F867C4" w:rsidP="007D7092">
            <w:pPr>
              <w:rPr>
                <w:sz w:val="18"/>
                <w:szCs w:val="18"/>
              </w:rPr>
            </w:pPr>
            <w:r w:rsidRPr="0063370D">
              <w:rPr>
                <w:sz w:val="18"/>
                <w:szCs w:val="18"/>
              </w:rPr>
              <w:t>10</w:t>
            </w:r>
          </w:p>
        </w:tc>
        <w:tc>
          <w:tcPr>
            <w:tcW w:w="1414" w:type="dxa"/>
          </w:tcPr>
          <w:p w14:paraId="4893017E" w14:textId="24456F51" w:rsidR="00F867C4" w:rsidRPr="0063370D" w:rsidRDefault="00F867C4" w:rsidP="007D7092">
            <w:pPr>
              <w:rPr>
                <w:sz w:val="18"/>
                <w:szCs w:val="18"/>
              </w:rPr>
            </w:pPr>
            <w:r w:rsidRPr="0063370D">
              <w:rPr>
                <w:sz w:val="18"/>
                <w:szCs w:val="18"/>
              </w:rPr>
              <w:t>R$ 28.426,00</w:t>
            </w:r>
          </w:p>
        </w:tc>
        <w:tc>
          <w:tcPr>
            <w:tcW w:w="1133" w:type="dxa"/>
          </w:tcPr>
          <w:p w14:paraId="27F03EAE" w14:textId="6C99A93A" w:rsidR="00F867C4" w:rsidRPr="0063370D" w:rsidRDefault="00F867C4" w:rsidP="007D7092">
            <w:pPr>
              <w:rPr>
                <w:sz w:val="18"/>
                <w:szCs w:val="18"/>
              </w:rPr>
            </w:pPr>
            <w:r>
              <w:rPr>
                <w:sz w:val="18"/>
                <w:szCs w:val="18"/>
              </w:rPr>
              <w:t>4,91</w:t>
            </w:r>
          </w:p>
        </w:tc>
        <w:tc>
          <w:tcPr>
            <w:tcW w:w="990" w:type="dxa"/>
          </w:tcPr>
          <w:p w14:paraId="34DC24A7" w14:textId="6D068D92" w:rsidR="00F867C4" w:rsidRPr="0063370D" w:rsidRDefault="00F867C4" w:rsidP="007D7092">
            <w:pPr>
              <w:rPr>
                <w:sz w:val="18"/>
                <w:szCs w:val="18"/>
              </w:rPr>
            </w:pPr>
            <w:r w:rsidRPr="0063370D">
              <w:rPr>
                <w:sz w:val="18"/>
                <w:szCs w:val="18"/>
              </w:rPr>
              <w:t>4, 10 e 18</w:t>
            </w:r>
          </w:p>
        </w:tc>
        <w:tc>
          <w:tcPr>
            <w:tcW w:w="2405" w:type="dxa"/>
          </w:tcPr>
          <w:p w14:paraId="50BD6708" w14:textId="64C2A7E8" w:rsidR="00F867C4" w:rsidRPr="0063370D" w:rsidRDefault="00F867C4" w:rsidP="007D7092">
            <w:pPr>
              <w:rPr>
                <w:sz w:val="18"/>
                <w:szCs w:val="18"/>
              </w:rPr>
            </w:pPr>
            <w:r>
              <w:rPr>
                <w:sz w:val="18"/>
                <w:szCs w:val="18"/>
              </w:rPr>
              <w:t>Projeto contempla a implementação de atividades musicais educativas para os 10 integrantes da casa. As oficinas tem o foco e fortalecer as competências socioemocionais, estimulando o protagonismo jovem e a construção da autoestima. Serão oficinas semanais e pretende-se dar continuidade com a finalização do projeto.</w:t>
            </w:r>
          </w:p>
        </w:tc>
        <w:tc>
          <w:tcPr>
            <w:tcW w:w="2264" w:type="dxa"/>
          </w:tcPr>
          <w:p w14:paraId="249407A6" w14:textId="4A624580" w:rsidR="00F867C4" w:rsidRPr="0063370D" w:rsidRDefault="00F867C4" w:rsidP="007D7092">
            <w:pPr>
              <w:rPr>
                <w:sz w:val="18"/>
                <w:szCs w:val="18"/>
              </w:rPr>
            </w:pPr>
            <w:r>
              <w:rPr>
                <w:sz w:val="18"/>
                <w:szCs w:val="18"/>
              </w:rPr>
              <w:t xml:space="preserve">Entidade de mais de 30 anos, é uma casa de acolhimento para atender 10 crianças / adolescentes. Visa a permanência temporária, até que seja reinserido na família ou adotado. A casa busca oferecer um ambiente acolhedor, sadio, com toda estrutura necessária para o bem estar e desenvolvimento do público.  O projeto inclui somente 10 crianças, o que pode parecer baixo impacto, porém a proposta </w:t>
            </w:r>
            <w:r>
              <w:rPr>
                <w:sz w:val="18"/>
                <w:szCs w:val="18"/>
              </w:rPr>
              <w:lastRenderedPageBreak/>
              <w:t>direciona-se a um público que já teve os vínculos familiares desfeitos de forma abrupta. Valor inestimável, capaz de transformar vidas.</w:t>
            </w:r>
          </w:p>
        </w:tc>
      </w:tr>
      <w:tr w:rsidR="00F867C4" w:rsidRPr="0063370D" w14:paraId="786E4D4A" w14:textId="3CE541DE" w:rsidTr="00F867C4">
        <w:tc>
          <w:tcPr>
            <w:tcW w:w="1655" w:type="dxa"/>
          </w:tcPr>
          <w:p w14:paraId="12CE9CEA" w14:textId="093D49F1" w:rsidR="00F867C4" w:rsidRPr="0063370D" w:rsidRDefault="00F867C4" w:rsidP="007D7092">
            <w:pPr>
              <w:rPr>
                <w:sz w:val="18"/>
                <w:szCs w:val="18"/>
              </w:rPr>
            </w:pPr>
            <w:r w:rsidRPr="009B33AE">
              <w:rPr>
                <w:sz w:val="18"/>
                <w:szCs w:val="18"/>
                <w:highlight w:val="yellow"/>
              </w:rPr>
              <w:lastRenderedPageBreak/>
              <w:t xml:space="preserve">Fundação </w:t>
            </w:r>
            <w:proofErr w:type="spellStart"/>
            <w:r w:rsidRPr="009B33AE">
              <w:rPr>
                <w:sz w:val="18"/>
                <w:szCs w:val="18"/>
                <w:highlight w:val="yellow"/>
              </w:rPr>
              <w:t>Hermon</w:t>
            </w:r>
            <w:proofErr w:type="spellEnd"/>
            <w:r w:rsidRPr="009B33AE">
              <w:rPr>
                <w:sz w:val="18"/>
                <w:szCs w:val="18"/>
                <w:highlight w:val="yellow"/>
              </w:rPr>
              <w:t xml:space="preserve"> – Centro de Educação Infantil Morro da Caixa</w:t>
            </w:r>
          </w:p>
        </w:tc>
        <w:tc>
          <w:tcPr>
            <w:tcW w:w="1556" w:type="dxa"/>
          </w:tcPr>
          <w:p w14:paraId="1B6665EC" w14:textId="0F4A4C5D" w:rsidR="00F867C4" w:rsidRPr="0063370D" w:rsidRDefault="00F867C4" w:rsidP="007D7092">
            <w:pPr>
              <w:rPr>
                <w:sz w:val="18"/>
                <w:szCs w:val="18"/>
              </w:rPr>
            </w:pPr>
            <w:r w:rsidRPr="0063370D">
              <w:rPr>
                <w:sz w:val="18"/>
                <w:szCs w:val="18"/>
              </w:rPr>
              <w:t>Mesas e Bancos para refeitório</w:t>
            </w:r>
          </w:p>
        </w:tc>
        <w:tc>
          <w:tcPr>
            <w:tcW w:w="1244" w:type="dxa"/>
          </w:tcPr>
          <w:p w14:paraId="4260C8F4" w14:textId="30604CE6" w:rsidR="00F867C4" w:rsidRPr="0063370D" w:rsidRDefault="00F867C4" w:rsidP="007D7092">
            <w:pPr>
              <w:rPr>
                <w:sz w:val="18"/>
                <w:szCs w:val="18"/>
              </w:rPr>
            </w:pPr>
            <w:r w:rsidRPr="0063370D">
              <w:rPr>
                <w:sz w:val="18"/>
                <w:szCs w:val="18"/>
              </w:rPr>
              <w:t>R$ 8.160,00</w:t>
            </w:r>
          </w:p>
        </w:tc>
        <w:tc>
          <w:tcPr>
            <w:tcW w:w="1188" w:type="dxa"/>
          </w:tcPr>
          <w:p w14:paraId="160A17A7" w14:textId="7972E779" w:rsidR="00F867C4" w:rsidRPr="0063370D" w:rsidRDefault="00F867C4" w:rsidP="007D7092">
            <w:pPr>
              <w:rPr>
                <w:sz w:val="18"/>
                <w:szCs w:val="18"/>
              </w:rPr>
            </w:pPr>
            <w:r w:rsidRPr="0063370D">
              <w:rPr>
                <w:sz w:val="18"/>
                <w:szCs w:val="18"/>
              </w:rPr>
              <w:t>Educação</w:t>
            </w:r>
          </w:p>
        </w:tc>
        <w:tc>
          <w:tcPr>
            <w:tcW w:w="1310" w:type="dxa"/>
          </w:tcPr>
          <w:p w14:paraId="1C3A216F" w14:textId="778FEC42" w:rsidR="00F867C4" w:rsidRPr="0063370D" w:rsidRDefault="00F867C4" w:rsidP="007D7092">
            <w:pPr>
              <w:rPr>
                <w:sz w:val="18"/>
                <w:szCs w:val="18"/>
              </w:rPr>
            </w:pPr>
            <w:r>
              <w:rPr>
                <w:sz w:val="18"/>
                <w:szCs w:val="18"/>
              </w:rPr>
              <w:t>80</w:t>
            </w:r>
          </w:p>
        </w:tc>
        <w:tc>
          <w:tcPr>
            <w:tcW w:w="1414" w:type="dxa"/>
          </w:tcPr>
          <w:p w14:paraId="7D2168E7" w14:textId="07772BB9" w:rsidR="00F867C4" w:rsidRPr="0063370D" w:rsidRDefault="00F867C4" w:rsidP="007D7092">
            <w:pPr>
              <w:rPr>
                <w:sz w:val="18"/>
                <w:szCs w:val="18"/>
              </w:rPr>
            </w:pPr>
            <w:r w:rsidRPr="0063370D">
              <w:rPr>
                <w:sz w:val="18"/>
                <w:szCs w:val="18"/>
              </w:rPr>
              <w:t>R$ 8.160,00</w:t>
            </w:r>
          </w:p>
        </w:tc>
        <w:tc>
          <w:tcPr>
            <w:tcW w:w="1133" w:type="dxa"/>
          </w:tcPr>
          <w:p w14:paraId="05C24DFF" w14:textId="7B67DC9E" w:rsidR="00F867C4" w:rsidRPr="0063370D" w:rsidRDefault="00F867C4" w:rsidP="007D7092">
            <w:pPr>
              <w:rPr>
                <w:sz w:val="18"/>
                <w:szCs w:val="18"/>
              </w:rPr>
            </w:pPr>
            <w:r>
              <w:rPr>
                <w:sz w:val="18"/>
                <w:szCs w:val="18"/>
              </w:rPr>
              <w:t>3,82</w:t>
            </w:r>
          </w:p>
        </w:tc>
        <w:tc>
          <w:tcPr>
            <w:tcW w:w="990" w:type="dxa"/>
          </w:tcPr>
          <w:p w14:paraId="0A36EEA8" w14:textId="6B45D6AC" w:rsidR="00F867C4" w:rsidRPr="0063370D" w:rsidRDefault="00F867C4" w:rsidP="007D7092">
            <w:pPr>
              <w:rPr>
                <w:sz w:val="18"/>
                <w:szCs w:val="18"/>
              </w:rPr>
            </w:pPr>
            <w:r w:rsidRPr="0063370D">
              <w:rPr>
                <w:sz w:val="18"/>
                <w:szCs w:val="18"/>
              </w:rPr>
              <w:t>4, 10 e 18</w:t>
            </w:r>
          </w:p>
        </w:tc>
        <w:tc>
          <w:tcPr>
            <w:tcW w:w="2405" w:type="dxa"/>
          </w:tcPr>
          <w:p w14:paraId="6D675395" w14:textId="2A7767CB" w:rsidR="00F867C4" w:rsidRPr="0063370D" w:rsidRDefault="00F867C4" w:rsidP="007D7092">
            <w:pPr>
              <w:rPr>
                <w:sz w:val="18"/>
                <w:szCs w:val="18"/>
              </w:rPr>
            </w:pPr>
            <w:r>
              <w:rPr>
                <w:sz w:val="18"/>
                <w:szCs w:val="18"/>
              </w:rPr>
              <w:t>Projeto contempla uma ação simples, que tem como público indireto crianças da creche e pré-escola. Adquirir mesas e cadeiras para uso diário. Móveis atuais estão em péssimas condições e os novos irão proporcionar mais conforto e segurança para as crianças.</w:t>
            </w:r>
          </w:p>
        </w:tc>
        <w:tc>
          <w:tcPr>
            <w:tcW w:w="2264" w:type="dxa"/>
          </w:tcPr>
          <w:p w14:paraId="421CC933" w14:textId="364A3899" w:rsidR="00F867C4" w:rsidRPr="0063370D" w:rsidRDefault="00F867C4" w:rsidP="007D7092">
            <w:pPr>
              <w:rPr>
                <w:sz w:val="18"/>
                <w:szCs w:val="18"/>
              </w:rPr>
            </w:pPr>
            <w:r>
              <w:rPr>
                <w:sz w:val="18"/>
                <w:szCs w:val="18"/>
              </w:rPr>
              <w:t>Entidade tem como missão ser agente de desenvolvimento social por meio de ações na educação, saúde, cultura e assistência social para exercício da cidadania. Atua nas áreas de educação e assistência social.</w:t>
            </w:r>
          </w:p>
        </w:tc>
      </w:tr>
      <w:tr w:rsidR="00F867C4" w:rsidRPr="0063370D" w14:paraId="4017C6FE" w14:textId="655F846A" w:rsidTr="00F867C4">
        <w:tc>
          <w:tcPr>
            <w:tcW w:w="1655" w:type="dxa"/>
          </w:tcPr>
          <w:p w14:paraId="4F09B6C9" w14:textId="0B7BDE66" w:rsidR="00F867C4" w:rsidRPr="0063370D" w:rsidRDefault="00F867C4" w:rsidP="007D7092">
            <w:pPr>
              <w:rPr>
                <w:sz w:val="18"/>
                <w:szCs w:val="18"/>
              </w:rPr>
            </w:pPr>
            <w:r w:rsidRPr="009B33AE">
              <w:rPr>
                <w:sz w:val="18"/>
                <w:szCs w:val="18"/>
                <w:highlight w:val="yellow"/>
              </w:rPr>
              <w:t xml:space="preserve">Associação de Promoção da Diversidade e da Inclusão - </w:t>
            </w:r>
            <w:proofErr w:type="spellStart"/>
            <w:r w:rsidRPr="009B33AE">
              <w:rPr>
                <w:sz w:val="18"/>
                <w:szCs w:val="18"/>
                <w:highlight w:val="yellow"/>
              </w:rPr>
              <w:t>Corali</w:t>
            </w:r>
            <w:proofErr w:type="spellEnd"/>
          </w:p>
        </w:tc>
        <w:tc>
          <w:tcPr>
            <w:tcW w:w="1556" w:type="dxa"/>
          </w:tcPr>
          <w:p w14:paraId="42B61848" w14:textId="2A0FAF92" w:rsidR="00F867C4" w:rsidRPr="0063370D" w:rsidRDefault="00F867C4" w:rsidP="007D7092">
            <w:pPr>
              <w:rPr>
                <w:sz w:val="18"/>
                <w:szCs w:val="18"/>
              </w:rPr>
            </w:pPr>
            <w:r w:rsidRPr="0063370D">
              <w:rPr>
                <w:sz w:val="18"/>
                <w:szCs w:val="18"/>
              </w:rPr>
              <w:t xml:space="preserve">Jornada </w:t>
            </w:r>
            <w:proofErr w:type="spellStart"/>
            <w:r w:rsidRPr="0063370D">
              <w:rPr>
                <w:sz w:val="18"/>
                <w:szCs w:val="18"/>
              </w:rPr>
              <w:t>Minatech</w:t>
            </w:r>
            <w:proofErr w:type="spellEnd"/>
            <w:r w:rsidRPr="0063370D">
              <w:rPr>
                <w:sz w:val="18"/>
                <w:szCs w:val="18"/>
              </w:rPr>
              <w:t> 2025</w:t>
            </w:r>
          </w:p>
        </w:tc>
        <w:tc>
          <w:tcPr>
            <w:tcW w:w="1244" w:type="dxa"/>
          </w:tcPr>
          <w:p w14:paraId="5ECE6523" w14:textId="36CF3694" w:rsidR="00F867C4" w:rsidRPr="0063370D" w:rsidRDefault="00F867C4" w:rsidP="007D7092">
            <w:pPr>
              <w:rPr>
                <w:sz w:val="18"/>
                <w:szCs w:val="18"/>
              </w:rPr>
            </w:pPr>
            <w:r w:rsidRPr="0063370D">
              <w:rPr>
                <w:sz w:val="18"/>
                <w:szCs w:val="18"/>
              </w:rPr>
              <w:t>R$ 30.000,00</w:t>
            </w:r>
          </w:p>
        </w:tc>
        <w:tc>
          <w:tcPr>
            <w:tcW w:w="1188" w:type="dxa"/>
          </w:tcPr>
          <w:p w14:paraId="2F0AC788" w14:textId="466D8AA1" w:rsidR="00F867C4" w:rsidRPr="0063370D" w:rsidRDefault="00F867C4" w:rsidP="007D7092">
            <w:pPr>
              <w:rPr>
                <w:sz w:val="18"/>
                <w:szCs w:val="18"/>
              </w:rPr>
            </w:pPr>
            <w:r w:rsidRPr="0063370D">
              <w:rPr>
                <w:sz w:val="18"/>
                <w:szCs w:val="18"/>
              </w:rPr>
              <w:t>Educação</w:t>
            </w:r>
          </w:p>
        </w:tc>
        <w:tc>
          <w:tcPr>
            <w:tcW w:w="1310" w:type="dxa"/>
          </w:tcPr>
          <w:p w14:paraId="4B9581C0" w14:textId="7FE8B389" w:rsidR="00F867C4" w:rsidRPr="0063370D" w:rsidRDefault="00F867C4" w:rsidP="007D7092">
            <w:pPr>
              <w:rPr>
                <w:sz w:val="18"/>
                <w:szCs w:val="18"/>
              </w:rPr>
            </w:pPr>
            <w:r w:rsidRPr="0063370D">
              <w:rPr>
                <w:sz w:val="18"/>
                <w:szCs w:val="18"/>
              </w:rPr>
              <w:t>70</w:t>
            </w:r>
          </w:p>
        </w:tc>
        <w:tc>
          <w:tcPr>
            <w:tcW w:w="1414" w:type="dxa"/>
          </w:tcPr>
          <w:p w14:paraId="419F7851" w14:textId="3C0A5D73" w:rsidR="00F867C4" w:rsidRPr="0063370D" w:rsidRDefault="00F867C4" w:rsidP="007D7092">
            <w:pPr>
              <w:rPr>
                <w:sz w:val="18"/>
                <w:szCs w:val="18"/>
              </w:rPr>
            </w:pPr>
            <w:r w:rsidRPr="0063370D">
              <w:rPr>
                <w:sz w:val="18"/>
                <w:szCs w:val="18"/>
              </w:rPr>
              <w:t>R$ 28.500,00</w:t>
            </w:r>
          </w:p>
        </w:tc>
        <w:tc>
          <w:tcPr>
            <w:tcW w:w="1133" w:type="dxa"/>
          </w:tcPr>
          <w:p w14:paraId="1DD7A5E7" w14:textId="43504060" w:rsidR="00F867C4" w:rsidRPr="0063370D" w:rsidRDefault="00F867C4" w:rsidP="007D7092">
            <w:pPr>
              <w:rPr>
                <w:sz w:val="18"/>
                <w:szCs w:val="18"/>
              </w:rPr>
            </w:pPr>
            <w:r>
              <w:rPr>
                <w:sz w:val="18"/>
                <w:szCs w:val="18"/>
              </w:rPr>
              <w:t>4,53</w:t>
            </w:r>
          </w:p>
        </w:tc>
        <w:tc>
          <w:tcPr>
            <w:tcW w:w="990" w:type="dxa"/>
          </w:tcPr>
          <w:p w14:paraId="750446A9" w14:textId="354D432C" w:rsidR="00F867C4" w:rsidRPr="0063370D" w:rsidRDefault="00F867C4" w:rsidP="007D7092">
            <w:pPr>
              <w:rPr>
                <w:sz w:val="18"/>
                <w:szCs w:val="18"/>
              </w:rPr>
            </w:pPr>
            <w:r w:rsidRPr="0063370D">
              <w:rPr>
                <w:sz w:val="18"/>
                <w:szCs w:val="18"/>
              </w:rPr>
              <w:t>4, 5, 8, 10 e 18</w:t>
            </w:r>
          </w:p>
        </w:tc>
        <w:tc>
          <w:tcPr>
            <w:tcW w:w="2405" w:type="dxa"/>
          </w:tcPr>
          <w:p w14:paraId="4D5325B7" w14:textId="43644ACB" w:rsidR="00F867C4" w:rsidRPr="0063370D" w:rsidRDefault="00F867C4" w:rsidP="007D7092">
            <w:pPr>
              <w:rPr>
                <w:sz w:val="18"/>
                <w:szCs w:val="18"/>
              </w:rPr>
            </w:pPr>
            <w:r>
              <w:rPr>
                <w:sz w:val="18"/>
                <w:szCs w:val="18"/>
              </w:rPr>
              <w:t>Serão seis encontros, voltados para meninas de 13 a 18 anos, estudantes de escolas públicas em situação de vulnerabilidade social, além de estimular a colocação no mercado de trabalho.</w:t>
            </w:r>
          </w:p>
        </w:tc>
        <w:tc>
          <w:tcPr>
            <w:tcW w:w="2264" w:type="dxa"/>
          </w:tcPr>
          <w:p w14:paraId="1C67BD03" w14:textId="32D3E5E6" w:rsidR="00F867C4" w:rsidRPr="0063370D" w:rsidRDefault="00F867C4" w:rsidP="007D7092">
            <w:pPr>
              <w:rPr>
                <w:sz w:val="18"/>
                <w:szCs w:val="18"/>
              </w:rPr>
            </w:pPr>
            <w:r>
              <w:rPr>
                <w:sz w:val="18"/>
                <w:szCs w:val="18"/>
              </w:rPr>
              <w:t>Entidade fundada em 2020, é dedicada à transformação da realidade de meninas, adolescentes e jovens mulheres por meio da educação.</w:t>
            </w:r>
          </w:p>
        </w:tc>
      </w:tr>
      <w:tr w:rsidR="00F867C4" w:rsidRPr="0063370D" w14:paraId="45096B7B" w14:textId="02AE2D39" w:rsidTr="00F867C4">
        <w:tc>
          <w:tcPr>
            <w:tcW w:w="1655" w:type="dxa"/>
          </w:tcPr>
          <w:p w14:paraId="6560A536" w14:textId="4C557A4C" w:rsidR="00F867C4" w:rsidRPr="0063370D" w:rsidRDefault="00F867C4" w:rsidP="007D7092">
            <w:pPr>
              <w:rPr>
                <w:sz w:val="18"/>
                <w:szCs w:val="18"/>
              </w:rPr>
            </w:pPr>
            <w:r w:rsidRPr="009B33AE">
              <w:rPr>
                <w:sz w:val="18"/>
                <w:szCs w:val="18"/>
                <w:highlight w:val="yellow"/>
              </w:rPr>
              <w:t>Einstein Floripa Pré-Vestibular</w:t>
            </w:r>
          </w:p>
        </w:tc>
        <w:tc>
          <w:tcPr>
            <w:tcW w:w="1556" w:type="dxa"/>
          </w:tcPr>
          <w:p w14:paraId="47AEF291" w14:textId="48618788" w:rsidR="00F867C4" w:rsidRPr="0063370D" w:rsidRDefault="00F867C4" w:rsidP="007D7092">
            <w:pPr>
              <w:rPr>
                <w:sz w:val="18"/>
                <w:szCs w:val="18"/>
              </w:rPr>
            </w:pPr>
            <w:proofErr w:type="spellStart"/>
            <w:r w:rsidRPr="0063370D">
              <w:rPr>
                <w:sz w:val="18"/>
                <w:szCs w:val="18"/>
              </w:rPr>
              <w:t>Pré</w:t>
            </w:r>
            <w:proofErr w:type="spellEnd"/>
            <w:r w:rsidRPr="0063370D">
              <w:rPr>
                <w:sz w:val="18"/>
                <w:szCs w:val="18"/>
              </w:rPr>
              <w:t>-Einstein</w:t>
            </w:r>
          </w:p>
        </w:tc>
        <w:tc>
          <w:tcPr>
            <w:tcW w:w="1244" w:type="dxa"/>
          </w:tcPr>
          <w:p w14:paraId="1D9C7860" w14:textId="3E765E05" w:rsidR="00F867C4" w:rsidRPr="0063370D" w:rsidRDefault="00F867C4" w:rsidP="007D7092">
            <w:pPr>
              <w:rPr>
                <w:sz w:val="18"/>
                <w:szCs w:val="18"/>
              </w:rPr>
            </w:pPr>
            <w:r w:rsidRPr="0063370D">
              <w:rPr>
                <w:sz w:val="18"/>
                <w:szCs w:val="18"/>
              </w:rPr>
              <w:t>R$ 18.854,38</w:t>
            </w:r>
          </w:p>
        </w:tc>
        <w:tc>
          <w:tcPr>
            <w:tcW w:w="1188" w:type="dxa"/>
          </w:tcPr>
          <w:p w14:paraId="16C2AA3C" w14:textId="0FB0677B" w:rsidR="00F867C4" w:rsidRPr="0063370D" w:rsidRDefault="00F867C4" w:rsidP="007D7092">
            <w:pPr>
              <w:rPr>
                <w:sz w:val="18"/>
                <w:szCs w:val="18"/>
              </w:rPr>
            </w:pPr>
            <w:r>
              <w:rPr>
                <w:sz w:val="18"/>
                <w:szCs w:val="18"/>
              </w:rPr>
              <w:t>Educação</w:t>
            </w:r>
          </w:p>
        </w:tc>
        <w:tc>
          <w:tcPr>
            <w:tcW w:w="1310" w:type="dxa"/>
          </w:tcPr>
          <w:p w14:paraId="7CFC54D9" w14:textId="0868FA31" w:rsidR="00F867C4" w:rsidRPr="0063370D" w:rsidRDefault="00F867C4" w:rsidP="007D7092">
            <w:pPr>
              <w:rPr>
                <w:sz w:val="18"/>
                <w:szCs w:val="18"/>
              </w:rPr>
            </w:pPr>
            <w:r>
              <w:rPr>
                <w:sz w:val="18"/>
                <w:szCs w:val="18"/>
              </w:rPr>
              <w:t>40</w:t>
            </w:r>
          </w:p>
        </w:tc>
        <w:tc>
          <w:tcPr>
            <w:tcW w:w="1414" w:type="dxa"/>
          </w:tcPr>
          <w:p w14:paraId="46FE9F12" w14:textId="7162A7A3" w:rsidR="00F867C4" w:rsidRPr="0063370D" w:rsidRDefault="00F867C4" w:rsidP="007D7092">
            <w:pPr>
              <w:rPr>
                <w:sz w:val="18"/>
                <w:szCs w:val="18"/>
              </w:rPr>
            </w:pPr>
            <w:r>
              <w:rPr>
                <w:sz w:val="18"/>
                <w:szCs w:val="18"/>
              </w:rPr>
              <w:t>R$ 18.854,38</w:t>
            </w:r>
          </w:p>
        </w:tc>
        <w:tc>
          <w:tcPr>
            <w:tcW w:w="1133" w:type="dxa"/>
          </w:tcPr>
          <w:p w14:paraId="7DFD3FA8" w14:textId="4EEC2EF9" w:rsidR="00F867C4" w:rsidRPr="0063370D" w:rsidRDefault="00F867C4" w:rsidP="007D7092">
            <w:pPr>
              <w:rPr>
                <w:sz w:val="18"/>
                <w:szCs w:val="18"/>
              </w:rPr>
            </w:pPr>
            <w:r>
              <w:rPr>
                <w:sz w:val="18"/>
                <w:szCs w:val="18"/>
              </w:rPr>
              <w:t>4,49</w:t>
            </w:r>
          </w:p>
        </w:tc>
        <w:tc>
          <w:tcPr>
            <w:tcW w:w="990" w:type="dxa"/>
          </w:tcPr>
          <w:p w14:paraId="3D7AA184" w14:textId="221F44D6" w:rsidR="00F867C4" w:rsidRPr="0063370D" w:rsidRDefault="00F867C4" w:rsidP="007D7092">
            <w:pPr>
              <w:rPr>
                <w:sz w:val="18"/>
                <w:szCs w:val="18"/>
              </w:rPr>
            </w:pPr>
            <w:r>
              <w:rPr>
                <w:sz w:val="18"/>
                <w:szCs w:val="18"/>
              </w:rPr>
              <w:t>4, 10, 17 e 18</w:t>
            </w:r>
          </w:p>
        </w:tc>
        <w:tc>
          <w:tcPr>
            <w:tcW w:w="2405" w:type="dxa"/>
          </w:tcPr>
          <w:p w14:paraId="0BD715AB" w14:textId="3F348418" w:rsidR="00F867C4" w:rsidRPr="0063370D" w:rsidRDefault="00F867C4" w:rsidP="007D7092">
            <w:pPr>
              <w:rPr>
                <w:sz w:val="18"/>
                <w:szCs w:val="18"/>
              </w:rPr>
            </w:pPr>
            <w:r>
              <w:rPr>
                <w:sz w:val="18"/>
                <w:szCs w:val="18"/>
              </w:rPr>
              <w:t>O projeto prevê atender alunos de baixa renda do 2º Ano do Ensino Médio da rede pública, como preparação para esses adolescentes. Inclui visitas as escolas, rodas de conversa, mentorias, visitas guiadas pela UDES e UFSC, aulas de reforço. Destaca-se o investimento de baixa custo, para uma ação que promove educação e incentiva a prosseguir com os estudos no campo universitário.</w:t>
            </w:r>
          </w:p>
        </w:tc>
        <w:tc>
          <w:tcPr>
            <w:tcW w:w="2264" w:type="dxa"/>
          </w:tcPr>
          <w:p w14:paraId="6F099BC0" w14:textId="56E04593" w:rsidR="00F867C4" w:rsidRPr="0063370D" w:rsidRDefault="00F867C4" w:rsidP="007D7092">
            <w:pPr>
              <w:rPr>
                <w:sz w:val="18"/>
                <w:szCs w:val="18"/>
              </w:rPr>
            </w:pPr>
            <w:r>
              <w:rPr>
                <w:sz w:val="18"/>
                <w:szCs w:val="18"/>
              </w:rPr>
              <w:t>A entidade nasceu em 2015 por jovens universitários. Desde 2017 o projeto atende 120 alunos por ano e atualmente conta com 82 voluntários. A entidade se destaca como agente social qualificado para atuar em ações voltadas ao desenvolvimento humano, à inclusão e à promoção de equidade.</w:t>
            </w:r>
          </w:p>
        </w:tc>
      </w:tr>
      <w:tr w:rsidR="00F867C4" w:rsidRPr="0063370D" w14:paraId="09A2B58E" w14:textId="22B32773" w:rsidTr="00F867C4">
        <w:tc>
          <w:tcPr>
            <w:tcW w:w="1655" w:type="dxa"/>
          </w:tcPr>
          <w:p w14:paraId="2EEE5F03" w14:textId="665AD88E" w:rsidR="00F867C4" w:rsidRPr="0063370D" w:rsidRDefault="00F867C4" w:rsidP="007D7092">
            <w:pPr>
              <w:rPr>
                <w:sz w:val="18"/>
                <w:szCs w:val="18"/>
              </w:rPr>
            </w:pPr>
            <w:r w:rsidRPr="009B33AE">
              <w:rPr>
                <w:sz w:val="18"/>
                <w:szCs w:val="18"/>
                <w:highlight w:val="yellow"/>
              </w:rPr>
              <w:t>Casa da Criança do Morro da Penitenciária</w:t>
            </w:r>
          </w:p>
        </w:tc>
        <w:tc>
          <w:tcPr>
            <w:tcW w:w="1556" w:type="dxa"/>
          </w:tcPr>
          <w:p w14:paraId="09BFC7EA" w14:textId="7324273B" w:rsidR="00F867C4" w:rsidRPr="0063370D" w:rsidRDefault="00F867C4" w:rsidP="007D7092">
            <w:pPr>
              <w:rPr>
                <w:sz w:val="18"/>
                <w:szCs w:val="18"/>
              </w:rPr>
            </w:pPr>
            <w:r w:rsidRPr="0063370D">
              <w:rPr>
                <w:sz w:val="18"/>
                <w:szCs w:val="18"/>
              </w:rPr>
              <w:t>Arte Cultura e Esporte</w:t>
            </w:r>
          </w:p>
        </w:tc>
        <w:tc>
          <w:tcPr>
            <w:tcW w:w="1244" w:type="dxa"/>
          </w:tcPr>
          <w:p w14:paraId="1D651CF9" w14:textId="61D9AF1F" w:rsidR="00F867C4" w:rsidRPr="0063370D" w:rsidRDefault="00F867C4" w:rsidP="007D7092">
            <w:pPr>
              <w:rPr>
                <w:sz w:val="18"/>
                <w:szCs w:val="18"/>
              </w:rPr>
            </w:pPr>
            <w:r w:rsidRPr="0063370D">
              <w:rPr>
                <w:sz w:val="18"/>
                <w:szCs w:val="18"/>
              </w:rPr>
              <w:t>R$ 24.105,00</w:t>
            </w:r>
          </w:p>
        </w:tc>
        <w:tc>
          <w:tcPr>
            <w:tcW w:w="1188" w:type="dxa"/>
          </w:tcPr>
          <w:p w14:paraId="4B154271" w14:textId="4B500DBB" w:rsidR="00F867C4" w:rsidRPr="0063370D" w:rsidRDefault="00F867C4" w:rsidP="007D7092">
            <w:pPr>
              <w:rPr>
                <w:sz w:val="18"/>
                <w:szCs w:val="18"/>
              </w:rPr>
            </w:pPr>
            <w:r w:rsidRPr="0063370D">
              <w:rPr>
                <w:sz w:val="18"/>
                <w:szCs w:val="18"/>
              </w:rPr>
              <w:t>Crianças e Adolescentes</w:t>
            </w:r>
          </w:p>
        </w:tc>
        <w:tc>
          <w:tcPr>
            <w:tcW w:w="1310" w:type="dxa"/>
          </w:tcPr>
          <w:p w14:paraId="548BB7A3" w14:textId="1E0CC352" w:rsidR="00F867C4" w:rsidRPr="0063370D" w:rsidRDefault="00F867C4" w:rsidP="007D7092">
            <w:pPr>
              <w:rPr>
                <w:sz w:val="18"/>
                <w:szCs w:val="18"/>
              </w:rPr>
            </w:pPr>
            <w:r>
              <w:rPr>
                <w:sz w:val="18"/>
                <w:szCs w:val="18"/>
              </w:rPr>
              <w:t>148</w:t>
            </w:r>
          </w:p>
        </w:tc>
        <w:tc>
          <w:tcPr>
            <w:tcW w:w="1414" w:type="dxa"/>
          </w:tcPr>
          <w:p w14:paraId="7F79802B" w14:textId="01A23093" w:rsidR="00F867C4" w:rsidRPr="0063370D" w:rsidRDefault="00F867C4" w:rsidP="007D7092">
            <w:pPr>
              <w:rPr>
                <w:sz w:val="18"/>
                <w:szCs w:val="18"/>
              </w:rPr>
            </w:pPr>
            <w:r>
              <w:rPr>
                <w:sz w:val="18"/>
                <w:szCs w:val="18"/>
              </w:rPr>
              <w:t>R$ 24.105,00</w:t>
            </w:r>
          </w:p>
        </w:tc>
        <w:tc>
          <w:tcPr>
            <w:tcW w:w="1133" w:type="dxa"/>
          </w:tcPr>
          <w:p w14:paraId="231459F1" w14:textId="5852058C" w:rsidR="00F867C4" w:rsidRPr="0063370D" w:rsidRDefault="00F867C4" w:rsidP="007D7092">
            <w:pPr>
              <w:rPr>
                <w:sz w:val="18"/>
                <w:szCs w:val="18"/>
              </w:rPr>
            </w:pPr>
            <w:r>
              <w:rPr>
                <w:sz w:val="18"/>
                <w:szCs w:val="18"/>
              </w:rPr>
              <w:t>4,44</w:t>
            </w:r>
          </w:p>
        </w:tc>
        <w:tc>
          <w:tcPr>
            <w:tcW w:w="990" w:type="dxa"/>
          </w:tcPr>
          <w:p w14:paraId="7767815C" w14:textId="6F4DC1B7" w:rsidR="00F867C4" w:rsidRPr="0063370D" w:rsidRDefault="00F867C4" w:rsidP="007D7092">
            <w:pPr>
              <w:rPr>
                <w:sz w:val="18"/>
                <w:szCs w:val="18"/>
              </w:rPr>
            </w:pPr>
            <w:r>
              <w:rPr>
                <w:sz w:val="18"/>
                <w:szCs w:val="18"/>
              </w:rPr>
              <w:t>3, 4, 10 e 12</w:t>
            </w:r>
          </w:p>
        </w:tc>
        <w:tc>
          <w:tcPr>
            <w:tcW w:w="2405" w:type="dxa"/>
          </w:tcPr>
          <w:p w14:paraId="78907257" w14:textId="7ED59B49" w:rsidR="00F867C4" w:rsidRPr="0063370D" w:rsidRDefault="00F867C4" w:rsidP="007D7092">
            <w:pPr>
              <w:rPr>
                <w:sz w:val="18"/>
                <w:szCs w:val="18"/>
              </w:rPr>
            </w:pPr>
            <w:r>
              <w:rPr>
                <w:sz w:val="18"/>
                <w:szCs w:val="18"/>
              </w:rPr>
              <w:t>Projeto prevê realização de oficinas semanais de dança, música, teatro, maculelê e judô. A inciativa contribuí para inclusão social, formação cidadã e valorização dos talentos locais.</w:t>
            </w:r>
          </w:p>
        </w:tc>
        <w:tc>
          <w:tcPr>
            <w:tcW w:w="2264" w:type="dxa"/>
          </w:tcPr>
          <w:p w14:paraId="4DFD1B27" w14:textId="59F41B2C" w:rsidR="00F867C4" w:rsidRPr="0063370D" w:rsidRDefault="00F867C4" w:rsidP="007D7092">
            <w:pPr>
              <w:rPr>
                <w:sz w:val="18"/>
                <w:szCs w:val="18"/>
              </w:rPr>
            </w:pPr>
            <w:r>
              <w:rPr>
                <w:sz w:val="18"/>
                <w:szCs w:val="18"/>
              </w:rPr>
              <w:t xml:space="preserve">Fundada em 1980, fruto da união entre moradores e Paróquia Santíssima Trindade. A entidade é reconhecida nacionalmente pelos seus projetos sociais. A entidade caracteriza-se como de proteção básica, </w:t>
            </w:r>
            <w:r>
              <w:rPr>
                <w:sz w:val="18"/>
                <w:szCs w:val="18"/>
              </w:rPr>
              <w:lastRenderedPageBreak/>
              <w:t>benefícios de assistencial social, convivência e fortalecimento de vínculos.</w:t>
            </w:r>
          </w:p>
        </w:tc>
      </w:tr>
      <w:tr w:rsidR="00382171" w:rsidRPr="0063370D" w14:paraId="6421B490" w14:textId="77777777" w:rsidTr="00F867C4">
        <w:tc>
          <w:tcPr>
            <w:tcW w:w="1655" w:type="dxa"/>
          </w:tcPr>
          <w:p w14:paraId="04A8A4DC" w14:textId="3FE5DCF9" w:rsidR="00382171" w:rsidRPr="009B33AE" w:rsidRDefault="00382171" w:rsidP="00382171">
            <w:pPr>
              <w:rPr>
                <w:sz w:val="18"/>
                <w:szCs w:val="18"/>
                <w:highlight w:val="yellow"/>
              </w:rPr>
            </w:pPr>
            <w:r w:rsidRPr="00382171">
              <w:rPr>
                <w:sz w:val="18"/>
                <w:szCs w:val="18"/>
                <w:highlight w:val="yellow"/>
              </w:rPr>
              <w:lastRenderedPageBreak/>
              <w:t>Associação de Doulas de Santa Catarina</w:t>
            </w:r>
          </w:p>
        </w:tc>
        <w:tc>
          <w:tcPr>
            <w:tcW w:w="1556" w:type="dxa"/>
          </w:tcPr>
          <w:p w14:paraId="54C93C1A" w14:textId="705B1CF6" w:rsidR="00382171" w:rsidRPr="0063370D" w:rsidRDefault="00382171" w:rsidP="00382171">
            <w:pPr>
              <w:rPr>
                <w:sz w:val="18"/>
                <w:szCs w:val="18"/>
              </w:rPr>
            </w:pPr>
            <w:r w:rsidRPr="0063370D">
              <w:rPr>
                <w:sz w:val="18"/>
                <w:szCs w:val="18"/>
              </w:rPr>
              <w:t>Doulas para Todas: Cuidado e autonomia econômica para mulheres em Florianópolis.</w:t>
            </w:r>
          </w:p>
        </w:tc>
        <w:tc>
          <w:tcPr>
            <w:tcW w:w="1244" w:type="dxa"/>
          </w:tcPr>
          <w:p w14:paraId="4713836B" w14:textId="727307C5" w:rsidR="00382171" w:rsidRPr="0063370D" w:rsidRDefault="00382171" w:rsidP="00382171">
            <w:pPr>
              <w:rPr>
                <w:sz w:val="18"/>
                <w:szCs w:val="18"/>
              </w:rPr>
            </w:pPr>
            <w:r w:rsidRPr="0063370D">
              <w:rPr>
                <w:sz w:val="18"/>
                <w:szCs w:val="18"/>
              </w:rPr>
              <w:t>R$ 45.445,00</w:t>
            </w:r>
          </w:p>
        </w:tc>
        <w:tc>
          <w:tcPr>
            <w:tcW w:w="1188" w:type="dxa"/>
          </w:tcPr>
          <w:p w14:paraId="52A56EC5" w14:textId="41FDFAE4" w:rsidR="00382171" w:rsidRPr="0063370D" w:rsidRDefault="00382171" w:rsidP="00382171">
            <w:pPr>
              <w:rPr>
                <w:sz w:val="18"/>
                <w:szCs w:val="18"/>
              </w:rPr>
            </w:pPr>
            <w:r w:rsidRPr="0063370D">
              <w:rPr>
                <w:sz w:val="18"/>
                <w:szCs w:val="18"/>
              </w:rPr>
              <w:t>Educação</w:t>
            </w:r>
          </w:p>
        </w:tc>
        <w:tc>
          <w:tcPr>
            <w:tcW w:w="1310" w:type="dxa"/>
          </w:tcPr>
          <w:p w14:paraId="2F975FAC" w14:textId="478ECD14" w:rsidR="00382171" w:rsidRDefault="00382171" w:rsidP="00382171">
            <w:pPr>
              <w:rPr>
                <w:sz w:val="18"/>
                <w:szCs w:val="18"/>
              </w:rPr>
            </w:pPr>
            <w:r>
              <w:rPr>
                <w:sz w:val="18"/>
                <w:szCs w:val="18"/>
              </w:rPr>
              <w:t>30</w:t>
            </w:r>
          </w:p>
        </w:tc>
        <w:tc>
          <w:tcPr>
            <w:tcW w:w="1414" w:type="dxa"/>
          </w:tcPr>
          <w:p w14:paraId="5D3E16BC" w14:textId="4C5E4059" w:rsidR="00382171" w:rsidRDefault="00382171" w:rsidP="00382171">
            <w:pPr>
              <w:rPr>
                <w:sz w:val="18"/>
                <w:szCs w:val="18"/>
              </w:rPr>
            </w:pPr>
            <w:r>
              <w:rPr>
                <w:sz w:val="18"/>
                <w:szCs w:val="18"/>
              </w:rPr>
              <w:t>R$ 45.445,00</w:t>
            </w:r>
          </w:p>
        </w:tc>
        <w:tc>
          <w:tcPr>
            <w:tcW w:w="1133" w:type="dxa"/>
          </w:tcPr>
          <w:p w14:paraId="31FB0E8D" w14:textId="56D76621" w:rsidR="00382171" w:rsidRDefault="00382171" w:rsidP="00382171">
            <w:pPr>
              <w:rPr>
                <w:sz w:val="18"/>
                <w:szCs w:val="18"/>
              </w:rPr>
            </w:pPr>
            <w:r>
              <w:rPr>
                <w:sz w:val="18"/>
                <w:szCs w:val="18"/>
              </w:rPr>
              <w:t>4,55</w:t>
            </w:r>
          </w:p>
        </w:tc>
        <w:tc>
          <w:tcPr>
            <w:tcW w:w="990" w:type="dxa"/>
          </w:tcPr>
          <w:p w14:paraId="076A126A" w14:textId="2075EAFD" w:rsidR="00382171" w:rsidRDefault="00382171" w:rsidP="00382171">
            <w:pPr>
              <w:rPr>
                <w:sz w:val="18"/>
                <w:szCs w:val="18"/>
              </w:rPr>
            </w:pPr>
            <w:r>
              <w:rPr>
                <w:sz w:val="18"/>
                <w:szCs w:val="18"/>
              </w:rPr>
              <w:t>1, 3, 4, 5, 8, 10, 18</w:t>
            </w:r>
          </w:p>
        </w:tc>
        <w:tc>
          <w:tcPr>
            <w:tcW w:w="2405" w:type="dxa"/>
          </w:tcPr>
          <w:p w14:paraId="0B512229" w14:textId="66C4AE12" w:rsidR="00382171" w:rsidRDefault="00382171" w:rsidP="00382171">
            <w:pPr>
              <w:rPr>
                <w:sz w:val="18"/>
                <w:szCs w:val="18"/>
              </w:rPr>
            </w:pPr>
            <w:r>
              <w:rPr>
                <w:sz w:val="18"/>
                <w:szCs w:val="18"/>
              </w:rPr>
              <w:t>O projeto contempla a realização de um curso em parceria com o instituto Parto e Nascimento, para mulheres em vulnerabilidade social. Dentre os resultados do projeto espera-se que 30% das participantes poderão atuar de forma autônoma e profissional.</w:t>
            </w:r>
          </w:p>
        </w:tc>
        <w:tc>
          <w:tcPr>
            <w:tcW w:w="2264" w:type="dxa"/>
          </w:tcPr>
          <w:p w14:paraId="42983478" w14:textId="2256D14A" w:rsidR="00382171" w:rsidRDefault="00382171" w:rsidP="00382171">
            <w:pPr>
              <w:rPr>
                <w:sz w:val="18"/>
                <w:szCs w:val="18"/>
              </w:rPr>
            </w:pPr>
            <w:r>
              <w:rPr>
                <w:sz w:val="18"/>
                <w:szCs w:val="18"/>
              </w:rPr>
              <w:t>Entidade fundada em 2016 e atua na defesa do direito das mulheres no ciclo gravídico-puerperal. Busca possibilitar e ampliar o acesso de todas as mulheres a uma assistência de qualidade.</w:t>
            </w:r>
          </w:p>
        </w:tc>
      </w:tr>
    </w:tbl>
    <w:p w14:paraId="3AAE6E5E" w14:textId="77777777" w:rsidR="0027615E" w:rsidRPr="0063370D" w:rsidRDefault="0027615E">
      <w:pPr>
        <w:rPr>
          <w:sz w:val="18"/>
          <w:szCs w:val="18"/>
        </w:rPr>
      </w:pPr>
    </w:p>
    <w:sectPr w:rsidR="0027615E" w:rsidRPr="0063370D" w:rsidSect="001D50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43"/>
    <w:rsid w:val="00043680"/>
    <w:rsid w:val="000663B1"/>
    <w:rsid w:val="0007227E"/>
    <w:rsid w:val="000C2CC0"/>
    <w:rsid w:val="000C432B"/>
    <w:rsid w:val="000D1184"/>
    <w:rsid w:val="001369D3"/>
    <w:rsid w:val="00136FF2"/>
    <w:rsid w:val="00140CC1"/>
    <w:rsid w:val="00154A51"/>
    <w:rsid w:val="00162354"/>
    <w:rsid w:val="00193EFB"/>
    <w:rsid w:val="001D5034"/>
    <w:rsid w:val="001E0186"/>
    <w:rsid w:val="00211C7D"/>
    <w:rsid w:val="00236F52"/>
    <w:rsid w:val="00252598"/>
    <w:rsid w:val="00272815"/>
    <w:rsid w:val="0027615E"/>
    <w:rsid w:val="002B7246"/>
    <w:rsid w:val="002F3F09"/>
    <w:rsid w:val="00302043"/>
    <w:rsid w:val="00305ED0"/>
    <w:rsid w:val="00322804"/>
    <w:rsid w:val="00343D6C"/>
    <w:rsid w:val="00370B38"/>
    <w:rsid w:val="00382171"/>
    <w:rsid w:val="00385994"/>
    <w:rsid w:val="003C573B"/>
    <w:rsid w:val="003C68B1"/>
    <w:rsid w:val="003D0012"/>
    <w:rsid w:val="003F3638"/>
    <w:rsid w:val="00456754"/>
    <w:rsid w:val="00463C92"/>
    <w:rsid w:val="00465A47"/>
    <w:rsid w:val="00477599"/>
    <w:rsid w:val="004A4E64"/>
    <w:rsid w:val="004B267D"/>
    <w:rsid w:val="004C084C"/>
    <w:rsid w:val="004E68E0"/>
    <w:rsid w:val="00510BE7"/>
    <w:rsid w:val="00566571"/>
    <w:rsid w:val="005703B1"/>
    <w:rsid w:val="00597515"/>
    <w:rsid w:val="005B2BE8"/>
    <w:rsid w:val="005B3BF8"/>
    <w:rsid w:val="005D0118"/>
    <w:rsid w:val="005D46F1"/>
    <w:rsid w:val="005D7AB2"/>
    <w:rsid w:val="005E2E0C"/>
    <w:rsid w:val="005F2ED8"/>
    <w:rsid w:val="006020A9"/>
    <w:rsid w:val="0063370D"/>
    <w:rsid w:val="00633DE6"/>
    <w:rsid w:val="00636813"/>
    <w:rsid w:val="00640E06"/>
    <w:rsid w:val="006535C3"/>
    <w:rsid w:val="00667869"/>
    <w:rsid w:val="006978F4"/>
    <w:rsid w:val="0070005D"/>
    <w:rsid w:val="00710CAA"/>
    <w:rsid w:val="00747341"/>
    <w:rsid w:val="00757BEC"/>
    <w:rsid w:val="007B086E"/>
    <w:rsid w:val="007D7092"/>
    <w:rsid w:val="007E6ED7"/>
    <w:rsid w:val="00803F47"/>
    <w:rsid w:val="00804278"/>
    <w:rsid w:val="0081015F"/>
    <w:rsid w:val="008133B3"/>
    <w:rsid w:val="008621A7"/>
    <w:rsid w:val="00875ADC"/>
    <w:rsid w:val="00882CFE"/>
    <w:rsid w:val="008B3F92"/>
    <w:rsid w:val="008B7CEA"/>
    <w:rsid w:val="008E68E9"/>
    <w:rsid w:val="00922143"/>
    <w:rsid w:val="00963E56"/>
    <w:rsid w:val="009B33AE"/>
    <w:rsid w:val="009F6776"/>
    <w:rsid w:val="00A33A9A"/>
    <w:rsid w:val="00A67226"/>
    <w:rsid w:val="00A7377D"/>
    <w:rsid w:val="00A95085"/>
    <w:rsid w:val="00AC396C"/>
    <w:rsid w:val="00AE7C74"/>
    <w:rsid w:val="00AF594C"/>
    <w:rsid w:val="00B22176"/>
    <w:rsid w:val="00B43718"/>
    <w:rsid w:val="00B77FD4"/>
    <w:rsid w:val="00B85187"/>
    <w:rsid w:val="00BA0BEF"/>
    <w:rsid w:val="00BD7C29"/>
    <w:rsid w:val="00BE7CF6"/>
    <w:rsid w:val="00C30901"/>
    <w:rsid w:val="00C41A60"/>
    <w:rsid w:val="00C435F6"/>
    <w:rsid w:val="00CA1C13"/>
    <w:rsid w:val="00CB0EC8"/>
    <w:rsid w:val="00CD0376"/>
    <w:rsid w:val="00CE2D02"/>
    <w:rsid w:val="00CE38BF"/>
    <w:rsid w:val="00CF0819"/>
    <w:rsid w:val="00CF6040"/>
    <w:rsid w:val="00D017DC"/>
    <w:rsid w:val="00D17781"/>
    <w:rsid w:val="00D911FA"/>
    <w:rsid w:val="00DB21A0"/>
    <w:rsid w:val="00DC389F"/>
    <w:rsid w:val="00E00D9F"/>
    <w:rsid w:val="00E35356"/>
    <w:rsid w:val="00E56BD0"/>
    <w:rsid w:val="00E66FAB"/>
    <w:rsid w:val="00E93242"/>
    <w:rsid w:val="00EC6A46"/>
    <w:rsid w:val="00F10865"/>
    <w:rsid w:val="00F2665C"/>
    <w:rsid w:val="00F377CB"/>
    <w:rsid w:val="00F608C1"/>
    <w:rsid w:val="00F83DA9"/>
    <w:rsid w:val="00F867C4"/>
    <w:rsid w:val="00F87136"/>
    <w:rsid w:val="00F877B9"/>
    <w:rsid w:val="00FE68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D630"/>
  <w15:chartTrackingRefBased/>
  <w15:docId w15:val="{2F4E0031-F785-44EB-AF1C-90DD7EAF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2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22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2214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2214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2214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221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221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221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2214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214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2214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2214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2214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2214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2214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2214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2214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22143"/>
    <w:rPr>
      <w:rFonts w:eastAsiaTheme="majorEastAsia" w:cstheme="majorBidi"/>
      <w:color w:val="272727" w:themeColor="text1" w:themeTint="D8"/>
    </w:rPr>
  </w:style>
  <w:style w:type="paragraph" w:styleId="Ttulo">
    <w:name w:val="Title"/>
    <w:basedOn w:val="Normal"/>
    <w:next w:val="Normal"/>
    <w:link w:val="TtuloChar"/>
    <w:uiPriority w:val="10"/>
    <w:qFormat/>
    <w:rsid w:val="00922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221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2214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2214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22143"/>
    <w:pPr>
      <w:spacing w:before="160"/>
      <w:jc w:val="center"/>
    </w:pPr>
    <w:rPr>
      <w:i/>
      <w:iCs/>
      <w:color w:val="404040" w:themeColor="text1" w:themeTint="BF"/>
    </w:rPr>
  </w:style>
  <w:style w:type="character" w:customStyle="1" w:styleId="CitaoChar">
    <w:name w:val="Citação Char"/>
    <w:basedOn w:val="Fontepargpadro"/>
    <w:link w:val="Citao"/>
    <w:uiPriority w:val="29"/>
    <w:rsid w:val="00922143"/>
    <w:rPr>
      <w:i/>
      <w:iCs/>
      <w:color w:val="404040" w:themeColor="text1" w:themeTint="BF"/>
    </w:rPr>
  </w:style>
  <w:style w:type="paragraph" w:styleId="PargrafodaLista">
    <w:name w:val="List Paragraph"/>
    <w:basedOn w:val="Normal"/>
    <w:uiPriority w:val="34"/>
    <w:qFormat/>
    <w:rsid w:val="00922143"/>
    <w:pPr>
      <w:ind w:left="720"/>
      <w:contextualSpacing/>
    </w:pPr>
  </w:style>
  <w:style w:type="character" w:styleId="nfaseIntensa">
    <w:name w:val="Intense Emphasis"/>
    <w:basedOn w:val="Fontepargpadro"/>
    <w:uiPriority w:val="21"/>
    <w:qFormat/>
    <w:rsid w:val="00922143"/>
    <w:rPr>
      <w:i/>
      <w:iCs/>
      <w:color w:val="2F5496" w:themeColor="accent1" w:themeShade="BF"/>
    </w:rPr>
  </w:style>
  <w:style w:type="paragraph" w:styleId="CitaoIntensa">
    <w:name w:val="Intense Quote"/>
    <w:basedOn w:val="Normal"/>
    <w:next w:val="Normal"/>
    <w:link w:val="CitaoIntensaChar"/>
    <w:uiPriority w:val="30"/>
    <w:qFormat/>
    <w:rsid w:val="00922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22143"/>
    <w:rPr>
      <w:i/>
      <w:iCs/>
      <w:color w:val="2F5496" w:themeColor="accent1" w:themeShade="BF"/>
    </w:rPr>
  </w:style>
  <w:style w:type="character" w:styleId="RefernciaIntensa">
    <w:name w:val="Intense Reference"/>
    <w:basedOn w:val="Fontepargpadro"/>
    <w:uiPriority w:val="32"/>
    <w:qFormat/>
    <w:rsid w:val="00922143"/>
    <w:rPr>
      <w:b/>
      <w:bCs/>
      <w:smallCaps/>
      <w:color w:val="2F5496" w:themeColor="accent1" w:themeShade="BF"/>
      <w:spacing w:val="5"/>
    </w:rPr>
  </w:style>
  <w:style w:type="table" w:styleId="Tabelacomgrade">
    <w:name w:val="Table Grid"/>
    <w:basedOn w:val="Tabelanormal"/>
    <w:uiPriority w:val="39"/>
    <w:rsid w:val="0092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80822-7778-4DA5-B880-2C186AF0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1290</Words>
  <Characters>6970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Pauletti</dc:creator>
  <cp:keywords/>
  <dc:description/>
  <cp:lastModifiedBy>Bianca Pauletti</cp:lastModifiedBy>
  <cp:revision>4</cp:revision>
  <cp:lastPrinted>2025-08-19T20:00:00Z</cp:lastPrinted>
  <dcterms:created xsi:type="dcterms:W3CDTF">2025-08-20T20:59:00Z</dcterms:created>
  <dcterms:modified xsi:type="dcterms:W3CDTF">2025-08-20T21:33:00Z</dcterms:modified>
</cp:coreProperties>
</file>